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694" w:rsidRDefault="00B21694" w:rsidP="00B21694">
      <w:pPr>
        <w:pStyle w:val="Title"/>
        <w:jc w:val="center"/>
      </w:pPr>
    </w:p>
    <w:p w:rsidR="00B21694" w:rsidRDefault="00B21694" w:rsidP="00B21694">
      <w:pPr>
        <w:pStyle w:val="Title"/>
        <w:jc w:val="center"/>
      </w:pPr>
    </w:p>
    <w:p w:rsidR="00B21694" w:rsidRDefault="00B21694" w:rsidP="00B21694">
      <w:pPr>
        <w:pStyle w:val="Title"/>
        <w:jc w:val="center"/>
      </w:pPr>
    </w:p>
    <w:p w:rsidR="00B21694" w:rsidRPr="00335798" w:rsidRDefault="00B21694" w:rsidP="00BD2881">
      <w:pPr>
        <w:pStyle w:val="Title"/>
        <w:jc w:val="center"/>
        <w:rPr>
          <w:color w:val="336600"/>
        </w:rPr>
      </w:pPr>
      <w:r w:rsidRPr="00335798">
        <w:rPr>
          <w:color w:val="336600"/>
        </w:rPr>
        <w:t>Jafnréttisstefna</w:t>
      </w:r>
    </w:p>
    <w:p w:rsidR="00B21694" w:rsidRPr="00335798" w:rsidRDefault="00B21694" w:rsidP="00B21694">
      <w:pPr>
        <w:pStyle w:val="Title"/>
        <w:jc w:val="center"/>
        <w:rPr>
          <w:color w:val="336600"/>
        </w:rPr>
      </w:pPr>
      <w:r w:rsidRPr="00335798">
        <w:rPr>
          <w:color w:val="336600"/>
        </w:rPr>
        <w:t>leikskóla Kópavogs</w:t>
      </w:r>
    </w:p>
    <w:p w:rsidR="00B21694" w:rsidRDefault="00B21694" w:rsidP="00B21694">
      <w:pPr>
        <w:jc w:val="both"/>
        <w:rPr>
          <w:rFonts w:ascii="Times New Roman" w:hAnsi="Times New Roman" w:cs="Times New Roman"/>
          <w:sz w:val="24"/>
          <w:szCs w:val="24"/>
        </w:rPr>
      </w:pPr>
    </w:p>
    <w:p w:rsidR="00B21694" w:rsidRDefault="005968E2" w:rsidP="00B21694">
      <w:pPr>
        <w:jc w:val="both"/>
        <w:rPr>
          <w:rFonts w:ascii="Times New Roman" w:hAnsi="Times New Roman" w:cs="Times New Roman"/>
          <w:sz w:val="24"/>
          <w:szCs w:val="24"/>
        </w:rPr>
      </w:pPr>
      <w:r>
        <w:rPr>
          <w:rFonts w:ascii="Times New Roman" w:hAnsi="Times New Roman" w:cs="Times New Roman"/>
          <w:noProof/>
          <w:sz w:val="24"/>
          <w:szCs w:val="24"/>
          <w:lang w:eastAsia="is-IS"/>
        </w:rPr>
        <w:object w:dxaOrig="1440" w:dyaOrig="1440" w14:anchorId="1ED85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36.15pt;margin-top:23.6pt;width:174pt;height:231.1pt;z-index:251658240" filled="t" stroked="t" strokecolor="white" strokeweight="3e-5mm">
            <v:imagedata r:id="rId8" o:title=""/>
          </v:shape>
          <o:OLEObject Type="Embed" ProgID="PBrush" ShapeID="Picture 1" DrawAspect="Content" ObjectID="_1620622665" r:id="rId9"/>
        </w:object>
      </w:r>
    </w:p>
    <w:p w:rsidR="00B21694" w:rsidRDefault="00B21694" w:rsidP="00B21694">
      <w:pPr>
        <w:jc w:val="both"/>
        <w:rPr>
          <w:rFonts w:ascii="Times New Roman" w:hAnsi="Times New Roman" w:cs="Times New Roman"/>
          <w:sz w:val="24"/>
          <w:szCs w:val="24"/>
        </w:rPr>
      </w:pPr>
    </w:p>
    <w:p w:rsidR="00B21694" w:rsidRDefault="00B21694" w:rsidP="00B21694">
      <w:pPr>
        <w:jc w:val="center"/>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D2881" w:rsidRPr="00DA6BF0" w:rsidRDefault="00155080" w:rsidP="00DA6BF0">
      <w:pPr>
        <w:jc w:val="center"/>
        <w:rPr>
          <w:rFonts w:asciiTheme="majorHAnsi" w:eastAsiaTheme="majorEastAsia" w:hAnsiTheme="majorHAnsi" w:cstheme="majorBidi"/>
          <w:caps/>
          <w:color w:val="00B050"/>
          <w:spacing w:val="-10"/>
          <w:sz w:val="72"/>
          <w:szCs w:val="72"/>
          <w:lang w:eastAsia="en-US"/>
        </w:rPr>
      </w:pPr>
      <w:r w:rsidRPr="00DA6BF0">
        <w:rPr>
          <w:rFonts w:asciiTheme="majorHAnsi" w:eastAsiaTheme="majorEastAsia" w:hAnsiTheme="majorHAnsi" w:cstheme="majorBidi"/>
          <w:caps/>
          <w:color w:val="00B050"/>
          <w:spacing w:val="-10"/>
          <w:sz w:val="72"/>
          <w:szCs w:val="72"/>
          <w:lang w:eastAsia="en-US"/>
        </w:rPr>
        <w:t>JAfNRÉTTISÁÆTLUN Furugrundar</w:t>
      </w:r>
    </w:p>
    <w:sdt>
      <w:sdtPr>
        <w:rPr>
          <w:rFonts w:asciiTheme="minorHAnsi" w:eastAsiaTheme="minorEastAsia" w:hAnsiTheme="minorHAnsi" w:cstheme="minorBidi"/>
          <w:b w:val="0"/>
          <w:bCs w:val="0"/>
          <w:color w:val="auto"/>
          <w:sz w:val="22"/>
          <w:szCs w:val="22"/>
          <w:lang w:val="is-IS" w:eastAsia="zh-CN"/>
        </w:rPr>
        <w:id w:val="1228350230"/>
        <w:docPartObj>
          <w:docPartGallery w:val="Table of Contents"/>
          <w:docPartUnique/>
        </w:docPartObj>
      </w:sdtPr>
      <w:sdtEndPr>
        <w:rPr>
          <w:noProof/>
        </w:rPr>
      </w:sdtEndPr>
      <w:sdtContent>
        <w:p w:rsidR="00BD2881" w:rsidRPr="00155080" w:rsidRDefault="00BD2881">
          <w:pPr>
            <w:pStyle w:val="TOCHeading"/>
            <w:rPr>
              <w:lang w:val="is-IS"/>
            </w:rPr>
          </w:pPr>
          <w:r w:rsidRPr="00155080">
            <w:rPr>
              <w:lang w:val="is-IS"/>
            </w:rPr>
            <w:t>Efnisyfirlit</w:t>
          </w:r>
        </w:p>
        <w:p w:rsidR="00BD2881" w:rsidRDefault="00BD2881">
          <w:pPr>
            <w:pStyle w:val="TOC2"/>
            <w:tabs>
              <w:tab w:val="right" w:leader="dot" w:pos="9062"/>
            </w:tabs>
            <w:rPr>
              <w:noProof/>
              <w:lang w:val="is-IS" w:eastAsia="is-IS"/>
            </w:rPr>
          </w:pPr>
          <w:r>
            <w:fldChar w:fldCharType="begin"/>
          </w:r>
          <w:r>
            <w:instrText xml:space="preserve"> TOC \o "1-3" \h \z \u </w:instrText>
          </w:r>
          <w:r>
            <w:fldChar w:fldCharType="separate"/>
          </w:r>
          <w:hyperlink w:anchor="_Toc431477457" w:history="1">
            <w:r w:rsidRPr="00F85759">
              <w:rPr>
                <w:rStyle w:val="Hyperlink"/>
                <w:noProof/>
              </w:rPr>
              <w:t>Efnisyfirlit</w:t>
            </w:r>
            <w:r>
              <w:rPr>
                <w:noProof/>
                <w:webHidden/>
              </w:rPr>
              <w:tab/>
            </w:r>
            <w:r>
              <w:rPr>
                <w:noProof/>
                <w:webHidden/>
              </w:rPr>
              <w:fldChar w:fldCharType="begin"/>
            </w:r>
            <w:r>
              <w:rPr>
                <w:noProof/>
                <w:webHidden/>
              </w:rPr>
              <w:instrText xml:space="preserve"> PAGEREF _Toc431477457 \h </w:instrText>
            </w:r>
            <w:r>
              <w:rPr>
                <w:noProof/>
                <w:webHidden/>
              </w:rPr>
            </w:r>
            <w:r>
              <w:rPr>
                <w:noProof/>
                <w:webHidden/>
              </w:rPr>
              <w:fldChar w:fldCharType="separate"/>
            </w:r>
            <w:r>
              <w:rPr>
                <w:noProof/>
                <w:webHidden/>
              </w:rPr>
              <w:t>2</w:t>
            </w:r>
            <w:r>
              <w:rPr>
                <w:noProof/>
                <w:webHidden/>
              </w:rPr>
              <w:fldChar w:fldCharType="end"/>
            </w:r>
          </w:hyperlink>
        </w:p>
        <w:p w:rsidR="00BD2881" w:rsidRDefault="005968E2">
          <w:pPr>
            <w:pStyle w:val="TOC2"/>
            <w:tabs>
              <w:tab w:val="right" w:leader="dot" w:pos="9062"/>
            </w:tabs>
            <w:rPr>
              <w:noProof/>
              <w:lang w:val="is-IS" w:eastAsia="is-IS"/>
            </w:rPr>
          </w:pPr>
          <w:hyperlink w:anchor="_Toc431477458" w:history="1">
            <w:r w:rsidR="00BD2881" w:rsidRPr="00F85759">
              <w:rPr>
                <w:rStyle w:val="Hyperlink"/>
                <w:noProof/>
              </w:rPr>
              <w:t>Inngangur</w:t>
            </w:r>
            <w:r w:rsidR="00BD2881">
              <w:rPr>
                <w:noProof/>
                <w:webHidden/>
              </w:rPr>
              <w:tab/>
            </w:r>
            <w:r w:rsidR="00BD2881">
              <w:rPr>
                <w:noProof/>
                <w:webHidden/>
              </w:rPr>
              <w:fldChar w:fldCharType="begin"/>
            </w:r>
            <w:r w:rsidR="00BD2881">
              <w:rPr>
                <w:noProof/>
                <w:webHidden/>
              </w:rPr>
              <w:instrText xml:space="preserve"> PAGEREF _Toc431477458 \h </w:instrText>
            </w:r>
            <w:r w:rsidR="00BD2881">
              <w:rPr>
                <w:noProof/>
                <w:webHidden/>
              </w:rPr>
            </w:r>
            <w:r w:rsidR="00BD2881">
              <w:rPr>
                <w:noProof/>
                <w:webHidden/>
              </w:rPr>
              <w:fldChar w:fldCharType="separate"/>
            </w:r>
            <w:r w:rsidR="00BD2881">
              <w:rPr>
                <w:noProof/>
                <w:webHidden/>
              </w:rPr>
              <w:t>3</w:t>
            </w:r>
            <w:r w:rsidR="00BD2881">
              <w:rPr>
                <w:noProof/>
                <w:webHidden/>
              </w:rPr>
              <w:fldChar w:fldCharType="end"/>
            </w:r>
          </w:hyperlink>
        </w:p>
        <w:p w:rsidR="00BD2881" w:rsidRDefault="005968E2">
          <w:pPr>
            <w:pStyle w:val="TOC1"/>
            <w:tabs>
              <w:tab w:val="right" w:leader="dot" w:pos="9062"/>
            </w:tabs>
            <w:rPr>
              <w:noProof/>
              <w:lang w:val="is-IS" w:eastAsia="is-IS"/>
            </w:rPr>
          </w:pPr>
          <w:hyperlink w:anchor="_Toc431477459" w:history="1">
            <w:r w:rsidR="00BD2881" w:rsidRPr="00F85759">
              <w:rPr>
                <w:rStyle w:val="Hyperlink"/>
                <w:i/>
                <w:iCs/>
                <w:noProof/>
                <w:color w:val="000080" w:themeColor="hyperlink" w:themeShade="80"/>
              </w:rPr>
              <w:t>Jafnréttisstefna leikskóla Kópavogs</w:t>
            </w:r>
            <w:r w:rsidR="00BD2881">
              <w:rPr>
                <w:noProof/>
                <w:webHidden/>
              </w:rPr>
              <w:tab/>
            </w:r>
            <w:r w:rsidR="00BD2881">
              <w:rPr>
                <w:noProof/>
                <w:webHidden/>
              </w:rPr>
              <w:fldChar w:fldCharType="begin"/>
            </w:r>
            <w:r w:rsidR="00BD2881">
              <w:rPr>
                <w:noProof/>
                <w:webHidden/>
              </w:rPr>
              <w:instrText xml:space="preserve"> PAGEREF _Toc431477459 \h </w:instrText>
            </w:r>
            <w:r w:rsidR="00BD2881">
              <w:rPr>
                <w:noProof/>
                <w:webHidden/>
              </w:rPr>
            </w:r>
            <w:r w:rsidR="00BD2881">
              <w:rPr>
                <w:noProof/>
                <w:webHidden/>
              </w:rPr>
              <w:fldChar w:fldCharType="separate"/>
            </w:r>
            <w:r w:rsidR="00BD2881">
              <w:rPr>
                <w:noProof/>
                <w:webHidden/>
              </w:rPr>
              <w:t>4</w:t>
            </w:r>
            <w:r w:rsidR="00BD2881">
              <w:rPr>
                <w:noProof/>
                <w:webHidden/>
              </w:rPr>
              <w:fldChar w:fldCharType="end"/>
            </w:r>
          </w:hyperlink>
        </w:p>
        <w:p w:rsidR="00BD2881" w:rsidRDefault="005968E2">
          <w:pPr>
            <w:pStyle w:val="TOC1"/>
            <w:tabs>
              <w:tab w:val="right" w:leader="dot" w:pos="9062"/>
            </w:tabs>
            <w:rPr>
              <w:noProof/>
              <w:lang w:val="is-IS" w:eastAsia="is-IS"/>
            </w:rPr>
          </w:pPr>
          <w:hyperlink w:anchor="_Toc431477460" w:history="1">
            <w:r w:rsidR="00DA6BF0">
              <w:rPr>
                <w:rStyle w:val="Hyperlink"/>
                <w:i/>
                <w:iCs/>
                <w:noProof/>
                <w:color w:val="000080" w:themeColor="hyperlink" w:themeShade="80"/>
              </w:rPr>
              <w:t>Jafnréttisáætlun Furugrundar</w:t>
            </w:r>
            <w:r w:rsidR="00BD2881">
              <w:rPr>
                <w:noProof/>
                <w:webHidden/>
              </w:rPr>
              <w:tab/>
            </w:r>
            <w:r w:rsidR="00BD2881">
              <w:rPr>
                <w:noProof/>
                <w:webHidden/>
              </w:rPr>
              <w:fldChar w:fldCharType="begin"/>
            </w:r>
            <w:r w:rsidR="00BD2881">
              <w:rPr>
                <w:noProof/>
                <w:webHidden/>
              </w:rPr>
              <w:instrText xml:space="preserve"> PAGEREF _Toc431477460 \h </w:instrText>
            </w:r>
            <w:r w:rsidR="00BD2881">
              <w:rPr>
                <w:noProof/>
                <w:webHidden/>
              </w:rPr>
            </w:r>
            <w:r w:rsidR="00BD2881">
              <w:rPr>
                <w:noProof/>
                <w:webHidden/>
              </w:rPr>
              <w:fldChar w:fldCharType="separate"/>
            </w:r>
            <w:r w:rsidR="00BD2881">
              <w:rPr>
                <w:noProof/>
                <w:webHidden/>
              </w:rPr>
              <w:t>6</w:t>
            </w:r>
            <w:r w:rsidR="00BD2881">
              <w:rPr>
                <w:noProof/>
                <w:webHidden/>
              </w:rPr>
              <w:fldChar w:fldCharType="end"/>
            </w:r>
          </w:hyperlink>
        </w:p>
        <w:p w:rsidR="00BD2881" w:rsidRDefault="005968E2">
          <w:pPr>
            <w:pStyle w:val="TOC2"/>
            <w:tabs>
              <w:tab w:val="right" w:leader="dot" w:pos="9062"/>
            </w:tabs>
            <w:rPr>
              <w:noProof/>
              <w:lang w:val="is-IS" w:eastAsia="is-IS"/>
            </w:rPr>
          </w:pPr>
          <w:hyperlink w:anchor="_Toc431477461" w:history="1">
            <w:r w:rsidR="00BD2881" w:rsidRPr="00F85759">
              <w:rPr>
                <w:rStyle w:val="Hyperlink"/>
                <w:rFonts w:eastAsia="Times New Roman"/>
                <w:noProof/>
                <w:lang w:eastAsia="is-IS"/>
              </w:rPr>
              <w:t>Megin markmið jafnréttisáætlunar er:</w:t>
            </w:r>
            <w:r w:rsidR="00BD2881">
              <w:rPr>
                <w:noProof/>
                <w:webHidden/>
              </w:rPr>
              <w:tab/>
            </w:r>
            <w:r w:rsidR="00BD2881">
              <w:rPr>
                <w:noProof/>
                <w:webHidden/>
              </w:rPr>
              <w:fldChar w:fldCharType="begin"/>
            </w:r>
            <w:r w:rsidR="00BD2881">
              <w:rPr>
                <w:noProof/>
                <w:webHidden/>
              </w:rPr>
              <w:instrText xml:space="preserve"> PAGEREF _Toc431477461 \h </w:instrText>
            </w:r>
            <w:r w:rsidR="00BD2881">
              <w:rPr>
                <w:noProof/>
                <w:webHidden/>
              </w:rPr>
            </w:r>
            <w:r w:rsidR="00BD2881">
              <w:rPr>
                <w:noProof/>
                <w:webHidden/>
              </w:rPr>
              <w:fldChar w:fldCharType="separate"/>
            </w:r>
            <w:r w:rsidR="00BD2881">
              <w:rPr>
                <w:noProof/>
                <w:webHidden/>
              </w:rPr>
              <w:t>6</w:t>
            </w:r>
            <w:r w:rsidR="00BD2881">
              <w:rPr>
                <w:noProof/>
                <w:webHidden/>
              </w:rPr>
              <w:fldChar w:fldCharType="end"/>
            </w:r>
          </w:hyperlink>
        </w:p>
        <w:p w:rsidR="00BD2881" w:rsidRDefault="005968E2">
          <w:pPr>
            <w:pStyle w:val="TOC2"/>
            <w:tabs>
              <w:tab w:val="right" w:leader="dot" w:pos="9062"/>
            </w:tabs>
            <w:rPr>
              <w:noProof/>
              <w:lang w:val="is-IS" w:eastAsia="is-IS"/>
            </w:rPr>
          </w:pPr>
          <w:hyperlink w:anchor="_Toc431477462" w:history="1">
            <w:r w:rsidR="00BD2881" w:rsidRPr="00F85759">
              <w:rPr>
                <w:rStyle w:val="Hyperlink"/>
                <w:noProof/>
              </w:rPr>
              <w:t>Nemendur</w:t>
            </w:r>
            <w:r w:rsidR="00BD2881">
              <w:rPr>
                <w:noProof/>
                <w:webHidden/>
              </w:rPr>
              <w:tab/>
            </w:r>
            <w:r w:rsidR="00BD2881">
              <w:rPr>
                <w:noProof/>
                <w:webHidden/>
              </w:rPr>
              <w:fldChar w:fldCharType="begin"/>
            </w:r>
            <w:r w:rsidR="00BD2881">
              <w:rPr>
                <w:noProof/>
                <w:webHidden/>
              </w:rPr>
              <w:instrText xml:space="preserve"> PAGEREF _Toc431477462 \h </w:instrText>
            </w:r>
            <w:r w:rsidR="00BD2881">
              <w:rPr>
                <w:noProof/>
                <w:webHidden/>
              </w:rPr>
            </w:r>
            <w:r w:rsidR="00BD2881">
              <w:rPr>
                <w:noProof/>
                <w:webHidden/>
              </w:rPr>
              <w:fldChar w:fldCharType="separate"/>
            </w:r>
            <w:r w:rsidR="00BD2881">
              <w:rPr>
                <w:noProof/>
                <w:webHidden/>
              </w:rPr>
              <w:t>7</w:t>
            </w:r>
            <w:r w:rsidR="00BD2881">
              <w:rPr>
                <w:noProof/>
                <w:webHidden/>
              </w:rPr>
              <w:fldChar w:fldCharType="end"/>
            </w:r>
          </w:hyperlink>
        </w:p>
        <w:p w:rsidR="00BD2881" w:rsidRDefault="005968E2">
          <w:pPr>
            <w:pStyle w:val="TOC2"/>
            <w:tabs>
              <w:tab w:val="right" w:leader="dot" w:pos="9062"/>
            </w:tabs>
            <w:rPr>
              <w:noProof/>
              <w:lang w:val="is-IS" w:eastAsia="is-IS"/>
            </w:rPr>
          </w:pPr>
          <w:hyperlink w:anchor="_Toc431477463" w:history="1">
            <w:r w:rsidR="00BD2881" w:rsidRPr="00F85759">
              <w:rPr>
                <w:rStyle w:val="Hyperlink"/>
                <w:noProof/>
              </w:rPr>
              <w:t>Foreldrar</w:t>
            </w:r>
            <w:r w:rsidR="00BD2881">
              <w:rPr>
                <w:noProof/>
                <w:webHidden/>
              </w:rPr>
              <w:tab/>
            </w:r>
            <w:r w:rsidR="00BD2881">
              <w:rPr>
                <w:noProof/>
                <w:webHidden/>
              </w:rPr>
              <w:fldChar w:fldCharType="begin"/>
            </w:r>
            <w:r w:rsidR="00BD2881">
              <w:rPr>
                <w:noProof/>
                <w:webHidden/>
              </w:rPr>
              <w:instrText xml:space="preserve"> PAGEREF _Toc431477463 \h </w:instrText>
            </w:r>
            <w:r w:rsidR="00BD2881">
              <w:rPr>
                <w:noProof/>
                <w:webHidden/>
              </w:rPr>
            </w:r>
            <w:r w:rsidR="00BD2881">
              <w:rPr>
                <w:noProof/>
                <w:webHidden/>
              </w:rPr>
              <w:fldChar w:fldCharType="separate"/>
            </w:r>
            <w:r w:rsidR="00BD2881">
              <w:rPr>
                <w:noProof/>
                <w:webHidden/>
              </w:rPr>
              <w:t>9</w:t>
            </w:r>
            <w:r w:rsidR="00BD2881">
              <w:rPr>
                <w:noProof/>
                <w:webHidden/>
              </w:rPr>
              <w:fldChar w:fldCharType="end"/>
            </w:r>
          </w:hyperlink>
        </w:p>
        <w:p w:rsidR="00BD2881" w:rsidRDefault="005968E2">
          <w:pPr>
            <w:pStyle w:val="TOC2"/>
            <w:tabs>
              <w:tab w:val="right" w:leader="dot" w:pos="9062"/>
            </w:tabs>
            <w:rPr>
              <w:noProof/>
              <w:lang w:val="is-IS" w:eastAsia="is-IS"/>
            </w:rPr>
          </w:pPr>
          <w:hyperlink w:anchor="_Toc431477464" w:history="1">
            <w:r w:rsidR="00BD2881" w:rsidRPr="00F85759">
              <w:rPr>
                <w:rStyle w:val="Hyperlink"/>
                <w:noProof/>
              </w:rPr>
              <w:t>Kennarar og aðrir starfsmenn</w:t>
            </w:r>
            <w:r w:rsidR="00BD2881">
              <w:rPr>
                <w:noProof/>
                <w:webHidden/>
              </w:rPr>
              <w:tab/>
            </w:r>
            <w:r w:rsidR="00BD2881">
              <w:rPr>
                <w:noProof/>
                <w:webHidden/>
              </w:rPr>
              <w:fldChar w:fldCharType="begin"/>
            </w:r>
            <w:r w:rsidR="00BD2881">
              <w:rPr>
                <w:noProof/>
                <w:webHidden/>
              </w:rPr>
              <w:instrText xml:space="preserve"> PAGEREF _Toc431477464 \h </w:instrText>
            </w:r>
            <w:r w:rsidR="00BD2881">
              <w:rPr>
                <w:noProof/>
                <w:webHidden/>
              </w:rPr>
            </w:r>
            <w:r w:rsidR="00BD2881">
              <w:rPr>
                <w:noProof/>
                <w:webHidden/>
              </w:rPr>
              <w:fldChar w:fldCharType="separate"/>
            </w:r>
            <w:r w:rsidR="00BD2881">
              <w:rPr>
                <w:noProof/>
                <w:webHidden/>
              </w:rPr>
              <w:t>10</w:t>
            </w:r>
            <w:r w:rsidR="00BD2881">
              <w:rPr>
                <w:noProof/>
                <w:webHidden/>
              </w:rPr>
              <w:fldChar w:fldCharType="end"/>
            </w:r>
          </w:hyperlink>
        </w:p>
        <w:p w:rsidR="00BD2881" w:rsidRDefault="00BD2881">
          <w:r>
            <w:rPr>
              <w:b/>
              <w:bCs/>
              <w:noProof/>
            </w:rPr>
            <w:fldChar w:fldCharType="end"/>
          </w:r>
        </w:p>
      </w:sdtContent>
    </w:sdt>
    <w:p w:rsidR="00B21694" w:rsidRDefault="00B21694" w:rsidP="00335798">
      <w:pPr>
        <w:pStyle w:val="Heading2"/>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Default="00B21694" w:rsidP="00B21694">
      <w:pPr>
        <w:jc w:val="both"/>
        <w:rPr>
          <w:rFonts w:ascii="Times New Roman" w:hAnsi="Times New Roman" w:cs="Times New Roman"/>
          <w:sz w:val="24"/>
          <w:szCs w:val="24"/>
        </w:rPr>
      </w:pPr>
    </w:p>
    <w:p w:rsidR="00B21694" w:rsidRPr="004C6EE7" w:rsidRDefault="00B21694" w:rsidP="00335798">
      <w:pPr>
        <w:pStyle w:val="Heading2"/>
      </w:pPr>
      <w:bookmarkStart w:id="0" w:name="_Toc431477458"/>
      <w:r w:rsidRPr="004C6EE7">
        <w:lastRenderedPageBreak/>
        <w:t>Inngangur</w:t>
      </w:r>
      <w:bookmarkEnd w:id="0"/>
    </w:p>
    <w:p w:rsidR="00B21694" w:rsidRPr="00151395" w:rsidRDefault="00B21694" w:rsidP="00B21694">
      <w:pPr>
        <w:spacing w:after="240"/>
        <w:jc w:val="both"/>
        <w:rPr>
          <w:rFonts w:ascii="Times New Roman" w:hAnsi="Times New Roman" w:cs="Times New Roman"/>
          <w:iCs/>
          <w:sz w:val="24"/>
          <w:szCs w:val="24"/>
        </w:rPr>
      </w:pPr>
      <w:bookmarkStart w:id="1" w:name="_Toc412707648"/>
      <w:r w:rsidRPr="00151395">
        <w:rPr>
          <w:rFonts w:ascii="Times New Roman" w:hAnsi="Times New Roman" w:cs="Times New Roman"/>
          <w:bCs/>
          <w:sz w:val="24"/>
          <w:szCs w:val="24"/>
        </w:rPr>
        <w:t>Hér ber að líta jafnréttisstefnu leikskóla Kópavogs sem byggir á lögum, reglugerðum, stjórnarskrá og sáttmálum se</w:t>
      </w:r>
      <w:r>
        <w:rPr>
          <w:rFonts w:ascii="Times New Roman" w:hAnsi="Times New Roman" w:cs="Times New Roman"/>
          <w:bCs/>
          <w:sz w:val="24"/>
          <w:szCs w:val="24"/>
        </w:rPr>
        <w:t xml:space="preserve">m sett hafa verið um málefnið. </w:t>
      </w:r>
      <w:r w:rsidRPr="00151395">
        <w:rPr>
          <w:rFonts w:ascii="Times New Roman" w:hAnsi="Times New Roman" w:cs="Times New Roman"/>
          <w:bCs/>
          <w:sz w:val="24"/>
          <w:szCs w:val="24"/>
        </w:rPr>
        <w:t xml:space="preserve">Markmið jafnréttismenntunar í </w:t>
      </w:r>
      <w:hyperlink r:id="rId10" w:history="1">
        <w:r w:rsidRPr="00151395">
          <w:rPr>
            <w:rStyle w:val="Hyperlink"/>
            <w:rFonts w:ascii="Times New Roman" w:hAnsi="Times New Roman" w:cs="Times New Roman"/>
            <w:bCs/>
            <w:sz w:val="24"/>
            <w:szCs w:val="24"/>
          </w:rPr>
          <w:t>Aðalnámskrá leikskóla</w:t>
        </w:r>
        <w:bookmarkEnd w:id="1"/>
      </w:hyperlink>
      <w:r w:rsidRPr="00151395">
        <w:rPr>
          <w:rFonts w:ascii="Times New Roman" w:hAnsi="Times New Roman" w:cs="Times New Roman"/>
          <w:sz w:val="24"/>
          <w:szCs w:val="24"/>
        </w:rPr>
        <w:t xml:space="preserve"> hafa verið höfð að leiðarljósi </w:t>
      </w:r>
      <w:r>
        <w:rPr>
          <w:rFonts w:ascii="Times New Roman" w:hAnsi="Times New Roman" w:cs="Times New Roman"/>
          <w:sz w:val="24"/>
          <w:szCs w:val="24"/>
        </w:rPr>
        <w:t xml:space="preserve">við gerð stefnunnar. </w:t>
      </w:r>
      <w:r w:rsidRPr="00151395">
        <w:rPr>
          <w:rFonts w:ascii="Times New Roman" w:hAnsi="Times New Roman" w:cs="Times New Roman"/>
          <w:sz w:val="24"/>
          <w:szCs w:val="24"/>
        </w:rPr>
        <w:t>En þar segir m.a. að ma</w:t>
      </w:r>
      <w:r w:rsidRPr="00151395">
        <w:rPr>
          <w:rFonts w:ascii="Times New Roman" w:hAnsi="Times New Roman" w:cs="Times New Roman"/>
          <w:iCs/>
          <w:sz w:val="24"/>
          <w:szCs w:val="24"/>
        </w:rPr>
        <w:t>rkmiðið sé að skapa tækifæri fyrir alla til að þroskast á eigin forsendum, rækta hæfileika sína og lifa ábyrgu lífi í frjálsu samfélagi í anda skilnings, friðar, umburðarlyndis, víðsýnis og jafnréttis. Í skólastarfi skulu allir taka virkan þátt í að skapa samfélag jafnréttis og réttlætis</w:t>
      </w:r>
      <w:r>
        <w:rPr>
          <w:rFonts w:ascii="Times New Roman" w:hAnsi="Times New Roman" w:cs="Times New Roman"/>
          <w:i/>
          <w:iCs/>
          <w:sz w:val="24"/>
          <w:szCs w:val="24"/>
        </w:rPr>
        <w:t xml:space="preserve">. </w:t>
      </w:r>
    </w:p>
    <w:p w:rsidR="00B21694" w:rsidRPr="00151395" w:rsidRDefault="00B21694" w:rsidP="00B21694">
      <w:pPr>
        <w:jc w:val="both"/>
        <w:rPr>
          <w:rFonts w:ascii="Times New Roman" w:hAnsi="Times New Roman" w:cs="Times New Roman"/>
          <w:sz w:val="24"/>
          <w:szCs w:val="24"/>
        </w:rPr>
      </w:pPr>
    </w:p>
    <w:p w:rsidR="00B21694" w:rsidRDefault="00B21694" w:rsidP="00B21694">
      <w:pPr>
        <w:spacing w:line="360" w:lineRule="auto"/>
        <w:jc w:val="both"/>
        <w:rPr>
          <w:rFonts w:ascii="Segoe UI Light" w:hAnsi="Segoe UI Light"/>
          <w:sz w:val="24"/>
          <w:szCs w:val="24"/>
        </w:rPr>
      </w:pPr>
    </w:p>
    <w:p w:rsidR="00B21694" w:rsidRDefault="00B21694" w:rsidP="00B21694">
      <w:pPr>
        <w:spacing w:line="360" w:lineRule="auto"/>
        <w:jc w:val="both"/>
        <w:rPr>
          <w:rFonts w:ascii="Segoe UI Light" w:hAnsi="Segoe UI Light"/>
          <w:sz w:val="24"/>
          <w:szCs w:val="24"/>
        </w:rPr>
      </w:pPr>
    </w:p>
    <w:p w:rsidR="00B21694" w:rsidRDefault="00B21694" w:rsidP="00B21694">
      <w:pPr>
        <w:spacing w:line="360" w:lineRule="auto"/>
        <w:jc w:val="both"/>
        <w:rPr>
          <w:rFonts w:ascii="Segoe UI Light" w:hAnsi="Segoe UI Light"/>
          <w:sz w:val="24"/>
          <w:szCs w:val="24"/>
        </w:rPr>
      </w:pPr>
    </w:p>
    <w:p w:rsidR="00B21694" w:rsidRDefault="00B21694" w:rsidP="00B21694">
      <w:pPr>
        <w:spacing w:line="360" w:lineRule="auto"/>
        <w:jc w:val="both"/>
        <w:rPr>
          <w:rFonts w:ascii="Segoe UI Light" w:hAnsi="Segoe UI Light"/>
          <w:sz w:val="24"/>
          <w:szCs w:val="24"/>
        </w:rPr>
      </w:pPr>
    </w:p>
    <w:p w:rsidR="00B21694" w:rsidRDefault="00B21694" w:rsidP="00B21694">
      <w:pPr>
        <w:spacing w:line="360" w:lineRule="auto"/>
        <w:jc w:val="both"/>
        <w:rPr>
          <w:rFonts w:ascii="Segoe UI Light" w:hAnsi="Segoe UI Light"/>
          <w:sz w:val="24"/>
          <w:szCs w:val="24"/>
        </w:rPr>
      </w:pPr>
    </w:p>
    <w:p w:rsidR="00B21694" w:rsidRDefault="00B21694" w:rsidP="00B21694">
      <w:pPr>
        <w:spacing w:line="360" w:lineRule="auto"/>
        <w:jc w:val="both"/>
        <w:rPr>
          <w:rFonts w:ascii="Segoe UI Light" w:hAnsi="Segoe UI Light"/>
          <w:sz w:val="24"/>
          <w:szCs w:val="24"/>
        </w:rPr>
      </w:pPr>
    </w:p>
    <w:p w:rsidR="00B21694" w:rsidRDefault="00B21694" w:rsidP="00B21694">
      <w:pPr>
        <w:spacing w:line="360" w:lineRule="auto"/>
        <w:jc w:val="both"/>
        <w:rPr>
          <w:rFonts w:ascii="Segoe UI Light" w:hAnsi="Segoe UI Light"/>
          <w:sz w:val="24"/>
          <w:szCs w:val="24"/>
        </w:rPr>
      </w:pPr>
    </w:p>
    <w:p w:rsidR="00B21694" w:rsidRDefault="00B21694" w:rsidP="00B21694">
      <w:pPr>
        <w:spacing w:line="360" w:lineRule="auto"/>
        <w:jc w:val="both"/>
        <w:rPr>
          <w:rFonts w:ascii="Segoe UI Light" w:hAnsi="Segoe UI Light"/>
          <w:sz w:val="24"/>
          <w:szCs w:val="24"/>
        </w:rPr>
      </w:pPr>
    </w:p>
    <w:p w:rsidR="00B21694" w:rsidRDefault="00B21694" w:rsidP="00B21694">
      <w:pPr>
        <w:spacing w:line="360" w:lineRule="auto"/>
        <w:jc w:val="both"/>
        <w:rPr>
          <w:rFonts w:ascii="Segoe UI Light" w:hAnsi="Segoe UI Light"/>
          <w:sz w:val="24"/>
          <w:szCs w:val="24"/>
        </w:rPr>
      </w:pPr>
    </w:p>
    <w:p w:rsidR="00B21694" w:rsidRDefault="00B21694" w:rsidP="00B21694">
      <w:pPr>
        <w:spacing w:line="360" w:lineRule="auto"/>
        <w:jc w:val="both"/>
        <w:rPr>
          <w:rFonts w:ascii="Segoe UI Light" w:hAnsi="Segoe UI Light"/>
          <w:sz w:val="24"/>
          <w:szCs w:val="24"/>
        </w:rPr>
      </w:pPr>
    </w:p>
    <w:p w:rsidR="00B21694" w:rsidRDefault="00B21694" w:rsidP="00B21694">
      <w:pPr>
        <w:spacing w:line="360" w:lineRule="auto"/>
        <w:jc w:val="both"/>
        <w:rPr>
          <w:rFonts w:ascii="Segoe UI Light" w:hAnsi="Segoe UI Light"/>
          <w:sz w:val="24"/>
          <w:szCs w:val="24"/>
        </w:rPr>
      </w:pPr>
    </w:p>
    <w:p w:rsidR="00B21694" w:rsidRDefault="00B21694" w:rsidP="00B21694">
      <w:pPr>
        <w:spacing w:line="360" w:lineRule="auto"/>
        <w:jc w:val="both"/>
        <w:rPr>
          <w:rFonts w:ascii="Segoe UI Light" w:hAnsi="Segoe UI Light"/>
          <w:sz w:val="24"/>
          <w:szCs w:val="24"/>
        </w:rPr>
      </w:pPr>
    </w:p>
    <w:p w:rsidR="00B21694" w:rsidRDefault="00B21694" w:rsidP="00B21694">
      <w:pPr>
        <w:spacing w:line="360" w:lineRule="auto"/>
        <w:jc w:val="both"/>
        <w:rPr>
          <w:rFonts w:ascii="Segoe UI Light" w:hAnsi="Segoe UI Light"/>
          <w:sz w:val="24"/>
          <w:szCs w:val="24"/>
        </w:rPr>
      </w:pPr>
    </w:p>
    <w:p w:rsidR="00B21694" w:rsidRDefault="00B21694" w:rsidP="00B21694">
      <w:pPr>
        <w:jc w:val="both"/>
        <w:rPr>
          <w:rFonts w:ascii="Times New Roman" w:hAnsi="Times New Roman" w:cs="Times New Roman"/>
          <w:sz w:val="24"/>
          <w:szCs w:val="24"/>
        </w:rPr>
      </w:pPr>
    </w:p>
    <w:p w:rsidR="00B21694" w:rsidRPr="00BD2881" w:rsidRDefault="00B21694" w:rsidP="00BD2881">
      <w:pPr>
        <w:pStyle w:val="Heading1"/>
        <w:spacing w:before="0"/>
        <w:jc w:val="center"/>
        <w:rPr>
          <w:rStyle w:val="SubtleEmphasis"/>
          <w:color w:val="4F6228" w:themeColor="accent3" w:themeShade="80"/>
          <w:sz w:val="76"/>
          <w:szCs w:val="76"/>
        </w:rPr>
      </w:pPr>
      <w:bookmarkStart w:id="2" w:name="_Toc431477350"/>
      <w:bookmarkStart w:id="3" w:name="_Toc431477459"/>
      <w:r w:rsidRPr="00BD2881">
        <w:rPr>
          <w:rStyle w:val="SubtleEmphasis"/>
          <w:color w:val="4F6228" w:themeColor="accent3" w:themeShade="80"/>
          <w:sz w:val="76"/>
          <w:szCs w:val="76"/>
        </w:rPr>
        <w:lastRenderedPageBreak/>
        <w:t>Jafnréttisstefna</w:t>
      </w:r>
      <w:bookmarkEnd w:id="2"/>
      <w:r w:rsidRPr="00BD2881">
        <w:rPr>
          <w:rStyle w:val="SubtleEmphasis"/>
          <w:color w:val="4F6228" w:themeColor="accent3" w:themeShade="80"/>
          <w:sz w:val="76"/>
          <w:szCs w:val="76"/>
        </w:rPr>
        <w:t xml:space="preserve"> leikskóla Kópavogs</w:t>
      </w:r>
      <w:bookmarkEnd w:id="3"/>
    </w:p>
    <w:p w:rsidR="00C92EA1" w:rsidRPr="006D2503" w:rsidRDefault="00C92EA1" w:rsidP="006D2503">
      <w:pPr>
        <w:pStyle w:val="Title"/>
        <w:jc w:val="center"/>
        <w:rPr>
          <w:rStyle w:val="SubtleEmphasis"/>
          <w:sz w:val="30"/>
          <w:szCs w:val="30"/>
        </w:rPr>
      </w:pPr>
    </w:p>
    <w:p w:rsidR="00B21694" w:rsidRPr="00151395" w:rsidRDefault="00B21694" w:rsidP="00B21694">
      <w:pPr>
        <w:spacing w:after="240"/>
        <w:jc w:val="both"/>
        <w:rPr>
          <w:rFonts w:ascii="Times New Roman" w:hAnsi="Times New Roman" w:cs="Times New Roman"/>
          <w:sz w:val="24"/>
          <w:szCs w:val="24"/>
        </w:rPr>
      </w:pPr>
      <w:r w:rsidRPr="00151395">
        <w:rPr>
          <w:rFonts w:ascii="Times New Roman" w:hAnsi="Times New Roman" w:cs="Times New Roman"/>
          <w:sz w:val="24"/>
          <w:szCs w:val="24"/>
        </w:rPr>
        <w:t xml:space="preserve">Jafnréttisstefna leikskóla Kópavogs er gerð í samræmi við ákvæði laga um </w:t>
      </w:r>
      <w:hyperlink r:id="rId11" w:history="1">
        <w:r w:rsidRPr="006D2503">
          <w:rPr>
            <w:rStyle w:val="Hyperlink"/>
            <w:rFonts w:ascii="Times New Roman" w:hAnsi="Times New Roman" w:cs="Times New Roman"/>
            <w:color w:val="0000FF"/>
            <w:sz w:val="24"/>
            <w:szCs w:val="24"/>
          </w:rPr>
          <w:t>Jafna stöðu og jafnan rétt kvenna og karla</w:t>
        </w:r>
      </w:hyperlink>
      <w:r w:rsidRPr="00151395">
        <w:rPr>
          <w:rFonts w:ascii="Times New Roman" w:hAnsi="Times New Roman" w:cs="Times New Roman"/>
          <w:sz w:val="24"/>
          <w:szCs w:val="24"/>
        </w:rPr>
        <w:t xml:space="preserve">, </w:t>
      </w:r>
      <w:hyperlink r:id="rId12" w:history="1">
        <w:r w:rsidRPr="00151395">
          <w:rPr>
            <w:rStyle w:val="Hyperlink"/>
            <w:rFonts w:ascii="Times New Roman" w:hAnsi="Times New Roman" w:cs="Times New Roman"/>
            <w:sz w:val="24"/>
            <w:szCs w:val="24"/>
          </w:rPr>
          <w:t>Aðalnámskrá leikskóla</w:t>
        </w:r>
      </w:hyperlink>
      <w:r>
        <w:rPr>
          <w:rFonts w:ascii="Times New Roman" w:hAnsi="Times New Roman" w:cs="Times New Roman"/>
          <w:sz w:val="24"/>
          <w:szCs w:val="24"/>
        </w:rPr>
        <w:t>,</w:t>
      </w:r>
      <w:r w:rsidRPr="00151395">
        <w:rPr>
          <w:rFonts w:ascii="Times New Roman" w:hAnsi="Times New Roman" w:cs="Times New Roman"/>
          <w:sz w:val="24"/>
          <w:szCs w:val="24"/>
        </w:rPr>
        <w:t xml:space="preserve"> </w:t>
      </w:r>
      <w:hyperlink r:id="rId13" w:history="1">
        <w:r w:rsidRPr="00151395">
          <w:rPr>
            <w:rStyle w:val="Hyperlink"/>
            <w:rFonts w:ascii="Times New Roman" w:hAnsi="Times New Roman" w:cs="Times New Roman"/>
            <w:sz w:val="24"/>
            <w:szCs w:val="24"/>
          </w:rPr>
          <w:t>Barnasáttmálann</w:t>
        </w:r>
      </w:hyperlink>
      <w:r w:rsidRPr="00151395">
        <w:rPr>
          <w:rFonts w:ascii="Times New Roman" w:hAnsi="Times New Roman" w:cs="Times New Roman"/>
          <w:sz w:val="24"/>
          <w:szCs w:val="24"/>
        </w:rPr>
        <w:t xml:space="preserve"> og </w:t>
      </w:r>
      <w:hyperlink r:id="rId14" w:history="1">
        <w:r w:rsidRPr="00151395">
          <w:rPr>
            <w:rStyle w:val="Hyperlink"/>
            <w:rFonts w:ascii="Times New Roman" w:hAnsi="Times New Roman" w:cs="Times New Roman"/>
            <w:sz w:val="24"/>
            <w:szCs w:val="24"/>
          </w:rPr>
          <w:t>Stjórnarskrá Íslands</w:t>
        </w:r>
      </w:hyperlink>
      <w:r w:rsidRPr="00151395">
        <w:rPr>
          <w:rFonts w:ascii="Times New Roman" w:hAnsi="Times New Roman" w:cs="Times New Roman"/>
          <w:sz w:val="24"/>
          <w:szCs w:val="24"/>
        </w:rPr>
        <w:t>.  Stefnan tekur einnig mið af</w:t>
      </w:r>
      <w:r w:rsidR="006D2503">
        <w:rPr>
          <w:rFonts w:ascii="Times New Roman" w:hAnsi="Times New Roman" w:cs="Times New Roman"/>
          <w:sz w:val="24"/>
          <w:szCs w:val="24"/>
        </w:rPr>
        <w:t xml:space="preserve"> </w:t>
      </w:r>
      <w:hyperlink r:id="rId15" w:history="1">
        <w:r w:rsidR="007C4260" w:rsidRPr="007C4260">
          <w:rPr>
            <w:rStyle w:val="Hyperlink"/>
            <w:rFonts w:ascii="Times New Roman" w:hAnsi="Times New Roman" w:cs="Times New Roman"/>
            <w:sz w:val="24"/>
            <w:szCs w:val="24"/>
          </w:rPr>
          <w:t>Jafnréttis- og mannauðsstefnu Kópavogsbæjar</w:t>
        </w:r>
      </w:hyperlink>
      <w:r w:rsidR="00406093">
        <w:rPr>
          <w:rFonts w:ascii="Times New Roman" w:hAnsi="Times New Roman" w:cs="Times New Roman"/>
          <w:sz w:val="24"/>
          <w:szCs w:val="24"/>
        </w:rPr>
        <w:t xml:space="preserve">, </w:t>
      </w:r>
      <w:hyperlink r:id="rId16" w:history="1">
        <w:r w:rsidR="00406093" w:rsidRPr="00406093">
          <w:rPr>
            <w:rStyle w:val="Hyperlink"/>
            <w:rFonts w:ascii="Times New Roman" w:hAnsi="Times New Roman" w:cs="Times New Roman"/>
            <w:sz w:val="24"/>
            <w:szCs w:val="24"/>
          </w:rPr>
          <w:t>Starfsmannastefnu Kópavogsbæjar</w:t>
        </w:r>
      </w:hyperlink>
      <w:r w:rsidR="00406093">
        <w:rPr>
          <w:rFonts w:ascii="Times New Roman" w:hAnsi="Times New Roman" w:cs="Times New Roman"/>
          <w:sz w:val="24"/>
          <w:szCs w:val="24"/>
        </w:rPr>
        <w:t xml:space="preserve"> </w:t>
      </w:r>
      <w:r w:rsidRPr="00151395">
        <w:rPr>
          <w:rFonts w:ascii="Times New Roman" w:hAnsi="Times New Roman" w:cs="Times New Roman"/>
          <w:sz w:val="24"/>
          <w:szCs w:val="24"/>
        </w:rPr>
        <w:t xml:space="preserve">sem og öðrum áætlunum sem koma inn á mismunun </w:t>
      </w:r>
      <w:r>
        <w:rPr>
          <w:rFonts w:ascii="Times New Roman" w:hAnsi="Times New Roman" w:cs="Times New Roman"/>
          <w:sz w:val="24"/>
          <w:szCs w:val="24"/>
        </w:rPr>
        <w:t>s.s</w:t>
      </w:r>
      <w:r w:rsidRPr="00151395">
        <w:rPr>
          <w:rFonts w:ascii="Times New Roman" w:hAnsi="Times New Roman" w:cs="Times New Roman"/>
          <w:sz w:val="24"/>
          <w:szCs w:val="24"/>
        </w:rPr>
        <w:t xml:space="preserve">. </w:t>
      </w:r>
      <w:r>
        <w:rPr>
          <w:rFonts w:ascii="Times New Roman" w:hAnsi="Times New Roman" w:cs="Times New Roman"/>
          <w:sz w:val="24"/>
          <w:szCs w:val="24"/>
        </w:rPr>
        <w:t>j</w:t>
      </w:r>
      <w:r w:rsidRPr="00151395">
        <w:rPr>
          <w:rFonts w:ascii="Times New Roman" w:hAnsi="Times New Roman" w:cs="Times New Roman"/>
          <w:sz w:val="24"/>
          <w:szCs w:val="24"/>
        </w:rPr>
        <w:t>afnréttisáætlun, eineltisáætlun og</w:t>
      </w:r>
      <w:r>
        <w:rPr>
          <w:rFonts w:ascii="Times New Roman" w:hAnsi="Times New Roman" w:cs="Times New Roman"/>
          <w:sz w:val="24"/>
          <w:szCs w:val="24"/>
        </w:rPr>
        <w:t xml:space="preserve"> </w:t>
      </w:r>
      <w:r w:rsidRPr="00151395">
        <w:rPr>
          <w:rFonts w:ascii="Times New Roman" w:hAnsi="Times New Roman" w:cs="Times New Roman"/>
          <w:sz w:val="24"/>
          <w:szCs w:val="24"/>
        </w:rPr>
        <w:t>forvarnaráætlun um kynbundið ofbeldi.</w:t>
      </w:r>
    </w:p>
    <w:p w:rsidR="00B21694" w:rsidRPr="00151395" w:rsidRDefault="00B21694" w:rsidP="00B21694">
      <w:pPr>
        <w:spacing w:after="240"/>
        <w:jc w:val="both"/>
        <w:rPr>
          <w:rFonts w:ascii="Times New Roman" w:hAnsi="Times New Roman" w:cs="Times New Roman"/>
          <w:sz w:val="24"/>
          <w:szCs w:val="24"/>
        </w:rPr>
      </w:pPr>
      <w:r>
        <w:rPr>
          <w:rFonts w:ascii="Times New Roman" w:hAnsi="Times New Roman" w:cs="Times New Roman"/>
          <w:sz w:val="24"/>
          <w:szCs w:val="24"/>
        </w:rPr>
        <w:t xml:space="preserve">Jafnréttisstefan </w:t>
      </w:r>
      <w:r w:rsidRPr="00151395">
        <w:rPr>
          <w:rFonts w:ascii="Times New Roman" w:hAnsi="Times New Roman" w:cs="Times New Roman"/>
          <w:sz w:val="24"/>
          <w:szCs w:val="24"/>
        </w:rPr>
        <w:t>á við um nemendur, foreldra og starfsfólk leikskólans</w:t>
      </w:r>
      <w:r>
        <w:rPr>
          <w:rFonts w:ascii="Times New Roman" w:hAnsi="Times New Roman" w:cs="Times New Roman"/>
          <w:sz w:val="24"/>
          <w:szCs w:val="24"/>
        </w:rPr>
        <w:t xml:space="preserve"> og á </w:t>
      </w:r>
      <w:r w:rsidRPr="00151395">
        <w:rPr>
          <w:rFonts w:ascii="Times New Roman" w:hAnsi="Times New Roman" w:cs="Times New Roman"/>
          <w:sz w:val="24"/>
          <w:szCs w:val="24"/>
        </w:rPr>
        <w:t>að tryggja að jafnrétti nái til allra í leikskólasamfélaginu. Stefnt er að allir aðilar njóti jafns réttar án tillits til kyns, kynþáttar, trúarbragða, uppruna, fötlunar og/eða kynhneigðar. Lögð er áhersla á að komið sé fram við alla af virðingu á jákvæðan og uppbyggilegan hátt og lagst gegn hvers konar einelti. Leggja skal áherslu á góðan staðblæ sem hvetur til góðra og skapandi verka.</w:t>
      </w:r>
    </w:p>
    <w:p w:rsidR="00B21694" w:rsidRPr="00151395" w:rsidRDefault="00B21694" w:rsidP="00B21694">
      <w:pPr>
        <w:jc w:val="both"/>
        <w:rPr>
          <w:rFonts w:ascii="Times New Roman" w:eastAsiaTheme="minorHAnsi" w:hAnsi="Times New Roman" w:cs="Times New Roman"/>
          <w:sz w:val="24"/>
          <w:szCs w:val="24"/>
        </w:rPr>
      </w:pPr>
      <w:r w:rsidRPr="00151395">
        <w:rPr>
          <w:rFonts w:ascii="Times New Roman" w:hAnsi="Times New Roman" w:cs="Times New Roman"/>
          <w:sz w:val="24"/>
          <w:szCs w:val="24"/>
        </w:rPr>
        <w:t>Markmið stefnunnar er að stuðla að jafnrétti á sem viðtækustum</w:t>
      </w:r>
      <w:r>
        <w:rPr>
          <w:rFonts w:ascii="Times New Roman" w:hAnsi="Times New Roman" w:cs="Times New Roman"/>
          <w:sz w:val="24"/>
          <w:szCs w:val="24"/>
        </w:rPr>
        <w:t xml:space="preserve"> grunni í leikskólum Kópavogs</w:t>
      </w:r>
      <w:r w:rsidR="00406093">
        <w:rPr>
          <w:rFonts w:ascii="Times New Roman" w:hAnsi="Times New Roman" w:cs="Times New Roman"/>
          <w:sz w:val="24"/>
          <w:szCs w:val="24"/>
        </w:rPr>
        <w:t xml:space="preserve"> og ber öllum starfsmönnum leikskóla Kópavogs að </w:t>
      </w:r>
      <w:r w:rsidR="004634D0">
        <w:rPr>
          <w:rFonts w:ascii="Times New Roman" w:hAnsi="Times New Roman" w:cs="Times New Roman"/>
          <w:sz w:val="24"/>
          <w:szCs w:val="24"/>
        </w:rPr>
        <w:t>starfa í samræmi við hana</w:t>
      </w:r>
      <w:r>
        <w:rPr>
          <w:rFonts w:ascii="Times New Roman" w:hAnsi="Times New Roman" w:cs="Times New Roman"/>
          <w:sz w:val="24"/>
          <w:szCs w:val="24"/>
        </w:rPr>
        <w:t xml:space="preserve">. </w:t>
      </w:r>
      <w:r w:rsidRPr="00151395">
        <w:rPr>
          <w:rFonts w:ascii="Times New Roman" w:hAnsi="Times New Roman" w:cs="Times New Roman"/>
          <w:sz w:val="24"/>
          <w:szCs w:val="24"/>
        </w:rPr>
        <w:t>S</w:t>
      </w:r>
      <w:r>
        <w:rPr>
          <w:rFonts w:ascii="Times New Roman" w:hAnsi="Times New Roman" w:cs="Times New Roman"/>
          <w:sz w:val="24"/>
          <w:szCs w:val="24"/>
        </w:rPr>
        <w:t>tefnan nær til</w:t>
      </w:r>
      <w:r w:rsidR="006D2503">
        <w:rPr>
          <w:rFonts w:ascii="Times New Roman" w:hAnsi="Times New Roman" w:cs="Times New Roman"/>
          <w:sz w:val="24"/>
          <w:szCs w:val="24"/>
        </w:rPr>
        <w:t xml:space="preserve"> námskráa leikskóla Kópavogs, </w:t>
      </w:r>
      <w:r>
        <w:rPr>
          <w:rFonts w:ascii="Times New Roman" w:hAnsi="Times New Roman" w:cs="Times New Roman"/>
          <w:sz w:val="24"/>
          <w:szCs w:val="24"/>
        </w:rPr>
        <w:t xml:space="preserve">námskrár leikskólans, starfsmannastefnu og samvinnu við foreldra. </w:t>
      </w:r>
      <w:r w:rsidRPr="00151395">
        <w:rPr>
          <w:rFonts w:ascii="Times New Roman" w:hAnsi="Times New Roman" w:cs="Times New Roman"/>
          <w:sz w:val="24"/>
          <w:szCs w:val="24"/>
        </w:rPr>
        <w:t>Hún á að endurspegla að a</w:t>
      </w:r>
      <w:r w:rsidRPr="00151395">
        <w:rPr>
          <w:rFonts w:ascii="Times New Roman" w:eastAsia="Times New Roman" w:hAnsi="Times New Roman" w:cs="Times New Roman"/>
          <w:bCs/>
          <w:color w:val="000000"/>
          <w:sz w:val="24"/>
          <w:szCs w:val="24"/>
          <w:lang w:eastAsia="is-IS"/>
        </w:rPr>
        <w:t xml:space="preserve">llir skulu vera jafnir fyrir lögum og njóta mannréttinda án tillits til kynferðis, </w:t>
      </w:r>
      <w:r>
        <w:rPr>
          <w:rFonts w:ascii="Times New Roman" w:eastAsia="Times New Roman" w:hAnsi="Times New Roman" w:cs="Times New Roman"/>
          <w:bCs/>
          <w:color w:val="000000"/>
          <w:sz w:val="24"/>
          <w:szCs w:val="24"/>
          <w:lang w:eastAsia="is-IS"/>
        </w:rPr>
        <w:t xml:space="preserve">fötlunar, </w:t>
      </w:r>
      <w:r w:rsidRPr="00151395">
        <w:rPr>
          <w:rFonts w:ascii="Times New Roman" w:eastAsia="Times New Roman" w:hAnsi="Times New Roman" w:cs="Times New Roman"/>
          <w:bCs/>
          <w:color w:val="000000"/>
          <w:sz w:val="24"/>
          <w:szCs w:val="24"/>
          <w:lang w:eastAsia="is-IS"/>
        </w:rPr>
        <w:t>trúarbragða, skoðana, þjóðernisuppruna, kynþáttar, litarháttar, efnahags, ætternis og stöðu að öðru leyti. Konur og karlar</w:t>
      </w:r>
      <w:r>
        <w:rPr>
          <w:rFonts w:ascii="Times New Roman" w:eastAsia="Times New Roman" w:hAnsi="Times New Roman" w:cs="Times New Roman"/>
          <w:bCs/>
          <w:color w:val="000000"/>
          <w:sz w:val="24"/>
          <w:szCs w:val="24"/>
          <w:lang w:eastAsia="is-IS"/>
        </w:rPr>
        <w:t>, drengir og stúlkur</w:t>
      </w:r>
      <w:r w:rsidRPr="00151395">
        <w:rPr>
          <w:rFonts w:ascii="Times New Roman" w:eastAsia="Times New Roman" w:hAnsi="Times New Roman" w:cs="Times New Roman"/>
          <w:bCs/>
          <w:color w:val="000000"/>
          <w:sz w:val="24"/>
          <w:szCs w:val="24"/>
          <w:lang w:eastAsia="is-IS"/>
        </w:rPr>
        <w:t xml:space="preserve"> skulu njóta jafns réttar í hvívetna.  </w:t>
      </w:r>
    </w:p>
    <w:p w:rsidR="00B21694" w:rsidRDefault="00B21694" w:rsidP="00B21694">
      <w:pPr>
        <w:spacing w:after="0"/>
        <w:jc w:val="both"/>
        <w:rPr>
          <w:rFonts w:ascii="Times New Roman" w:eastAsia="Times New Roman" w:hAnsi="Times New Roman" w:cs="Times New Roman"/>
          <w:bCs/>
          <w:color w:val="000000"/>
          <w:sz w:val="24"/>
          <w:szCs w:val="24"/>
          <w:lang w:eastAsia="is-IS"/>
        </w:rPr>
      </w:pPr>
      <w:r w:rsidRPr="00151395">
        <w:rPr>
          <w:rFonts w:ascii="Times New Roman" w:eastAsia="Times New Roman" w:hAnsi="Times New Roman" w:cs="Times New Roman"/>
          <w:bCs/>
          <w:color w:val="000000"/>
          <w:sz w:val="24"/>
          <w:szCs w:val="24"/>
          <w:lang w:eastAsia="is-IS"/>
        </w:rPr>
        <w:t>Mikilvægt er að tryggja jafnrétti í víðum skilningi til að hæfileikar allra fái notið sín og leikskólinn njóti þess mannauðs sem býr í hverjum og einum. Í jafnréttisstefnu leikskóla Kópavogs sem nær til námskráa, starfsmannastefnu og samvinnu við foreldra er gengið út frá þremur grundvallaratriðum:</w:t>
      </w:r>
    </w:p>
    <w:p w:rsidR="00B21694" w:rsidRPr="003B05EA" w:rsidRDefault="00B21694" w:rsidP="00B21694">
      <w:pPr>
        <w:spacing w:after="0"/>
        <w:jc w:val="both"/>
        <w:rPr>
          <w:rFonts w:ascii="Times New Roman" w:eastAsia="Times New Roman" w:hAnsi="Times New Roman" w:cs="Times New Roman"/>
          <w:bCs/>
          <w:color w:val="000000"/>
          <w:sz w:val="10"/>
          <w:szCs w:val="10"/>
          <w:lang w:eastAsia="is-IS"/>
        </w:rPr>
      </w:pPr>
    </w:p>
    <w:p w:rsidR="00B21694" w:rsidRPr="003B05EA" w:rsidRDefault="00B21694" w:rsidP="00B21694">
      <w:pPr>
        <w:pStyle w:val="ListParagraph"/>
        <w:numPr>
          <w:ilvl w:val="0"/>
          <w:numId w:val="1"/>
        </w:numPr>
        <w:spacing w:after="0" w:line="276" w:lineRule="auto"/>
        <w:jc w:val="both"/>
        <w:textAlignment w:val="baseline"/>
        <w:rPr>
          <w:rFonts w:ascii="Times New Roman" w:eastAsia="Times New Roman" w:hAnsi="Times New Roman" w:cs="Times New Roman"/>
          <w:bCs/>
          <w:color w:val="000000"/>
          <w:sz w:val="20"/>
          <w:szCs w:val="20"/>
          <w:lang w:eastAsia="is-IS"/>
        </w:rPr>
      </w:pPr>
      <w:r w:rsidRPr="003B05EA">
        <w:rPr>
          <w:rFonts w:ascii="Times New Roman" w:eastAsia="Times New Roman" w:hAnsi="Times New Roman" w:cs="Times New Roman"/>
          <w:bCs/>
          <w:color w:val="000000"/>
          <w:sz w:val="20"/>
          <w:szCs w:val="20"/>
          <w:lang w:eastAsia="is-IS"/>
        </w:rPr>
        <w:t>Samstaða og jákvæð samskipti/ samvinna kynja er leið til jafnréttis</w:t>
      </w:r>
    </w:p>
    <w:p w:rsidR="00B21694" w:rsidRPr="003B05EA" w:rsidRDefault="00B21694" w:rsidP="00B21694">
      <w:pPr>
        <w:pStyle w:val="ListParagraph"/>
        <w:numPr>
          <w:ilvl w:val="0"/>
          <w:numId w:val="1"/>
        </w:numPr>
        <w:spacing w:after="0" w:line="276" w:lineRule="auto"/>
        <w:jc w:val="both"/>
        <w:textAlignment w:val="baseline"/>
        <w:rPr>
          <w:rFonts w:ascii="Times New Roman" w:eastAsia="Times New Roman" w:hAnsi="Times New Roman" w:cs="Times New Roman"/>
          <w:bCs/>
          <w:color w:val="000000"/>
          <w:sz w:val="20"/>
          <w:szCs w:val="20"/>
          <w:lang w:eastAsia="is-IS"/>
        </w:rPr>
      </w:pPr>
      <w:r w:rsidRPr="003B05EA">
        <w:rPr>
          <w:rFonts w:ascii="Times New Roman" w:eastAsia="Times New Roman" w:hAnsi="Times New Roman" w:cs="Times New Roman"/>
          <w:bCs/>
          <w:color w:val="000000"/>
          <w:sz w:val="20"/>
          <w:szCs w:val="20"/>
          <w:lang w:eastAsia="is-IS"/>
        </w:rPr>
        <w:t>Stúlkur og drengir eiga sama rétt og hafa sömu skyldur</w:t>
      </w:r>
    </w:p>
    <w:p w:rsidR="00B21694" w:rsidRDefault="00B21694" w:rsidP="00B21694">
      <w:pPr>
        <w:pStyle w:val="ListParagraph"/>
        <w:numPr>
          <w:ilvl w:val="0"/>
          <w:numId w:val="1"/>
        </w:numPr>
        <w:spacing w:after="0" w:line="276" w:lineRule="auto"/>
        <w:jc w:val="both"/>
        <w:textAlignment w:val="baseline"/>
        <w:rPr>
          <w:rFonts w:ascii="Times New Roman" w:eastAsia="Times New Roman" w:hAnsi="Times New Roman" w:cs="Times New Roman"/>
          <w:bCs/>
          <w:color w:val="000000"/>
          <w:sz w:val="20"/>
          <w:szCs w:val="20"/>
          <w:lang w:eastAsia="is-IS"/>
        </w:rPr>
      </w:pPr>
      <w:r w:rsidRPr="003B05EA">
        <w:rPr>
          <w:rFonts w:ascii="Times New Roman" w:eastAsia="Times New Roman" w:hAnsi="Times New Roman" w:cs="Times New Roman"/>
          <w:bCs/>
          <w:color w:val="000000"/>
          <w:sz w:val="20"/>
          <w:szCs w:val="20"/>
          <w:lang w:eastAsia="is-IS"/>
        </w:rPr>
        <w:t xml:space="preserve">Karlar og konur eiga sama rétt og </w:t>
      </w:r>
      <w:r w:rsidR="003F7A01">
        <w:rPr>
          <w:rFonts w:ascii="Times New Roman" w:eastAsia="Times New Roman" w:hAnsi="Times New Roman" w:cs="Times New Roman"/>
          <w:bCs/>
          <w:color w:val="000000"/>
          <w:sz w:val="20"/>
          <w:szCs w:val="20"/>
          <w:lang w:eastAsia="is-IS"/>
        </w:rPr>
        <w:t xml:space="preserve">hafa </w:t>
      </w:r>
      <w:r w:rsidRPr="003B05EA">
        <w:rPr>
          <w:rFonts w:ascii="Times New Roman" w:eastAsia="Times New Roman" w:hAnsi="Times New Roman" w:cs="Times New Roman"/>
          <w:bCs/>
          <w:color w:val="000000"/>
          <w:sz w:val="20"/>
          <w:szCs w:val="20"/>
          <w:lang w:eastAsia="is-IS"/>
        </w:rPr>
        <w:t>sömu skyldur</w:t>
      </w:r>
    </w:p>
    <w:p w:rsidR="00B21694" w:rsidRPr="003B05EA" w:rsidRDefault="00B21694" w:rsidP="00B21694">
      <w:pPr>
        <w:pStyle w:val="ListParagraph"/>
        <w:spacing w:after="0" w:line="276" w:lineRule="auto"/>
        <w:ind w:left="1440"/>
        <w:jc w:val="both"/>
        <w:textAlignment w:val="baseline"/>
        <w:rPr>
          <w:rFonts w:ascii="Times New Roman" w:eastAsia="Times New Roman" w:hAnsi="Times New Roman" w:cs="Times New Roman"/>
          <w:bCs/>
          <w:color w:val="000000"/>
          <w:sz w:val="10"/>
          <w:szCs w:val="10"/>
          <w:lang w:eastAsia="is-IS"/>
        </w:rPr>
      </w:pPr>
    </w:p>
    <w:p w:rsidR="00B21694" w:rsidRPr="00151395" w:rsidRDefault="00B21694" w:rsidP="00B21694">
      <w:pPr>
        <w:spacing w:after="240"/>
        <w:jc w:val="both"/>
        <w:rPr>
          <w:rFonts w:ascii="Times New Roman" w:hAnsi="Times New Roman" w:cs="Times New Roman"/>
          <w:sz w:val="24"/>
          <w:szCs w:val="24"/>
        </w:rPr>
      </w:pPr>
      <w:r w:rsidRPr="00151395">
        <w:rPr>
          <w:rFonts w:ascii="Times New Roman" w:hAnsi="Times New Roman" w:cs="Times New Roman"/>
          <w:sz w:val="24"/>
          <w:szCs w:val="24"/>
        </w:rPr>
        <w:t>Til að fr</w:t>
      </w:r>
      <w:r>
        <w:rPr>
          <w:rFonts w:ascii="Times New Roman" w:hAnsi="Times New Roman" w:cs="Times New Roman"/>
          <w:sz w:val="24"/>
          <w:szCs w:val="24"/>
        </w:rPr>
        <w:t>amkvæma Jafnréttisstefnu leikskóla</w:t>
      </w:r>
      <w:r w:rsidRPr="00151395">
        <w:rPr>
          <w:rFonts w:ascii="Times New Roman" w:hAnsi="Times New Roman" w:cs="Times New Roman"/>
          <w:sz w:val="24"/>
          <w:szCs w:val="24"/>
        </w:rPr>
        <w:t xml:space="preserve"> </w:t>
      </w:r>
      <w:r>
        <w:rPr>
          <w:rFonts w:ascii="Times New Roman" w:hAnsi="Times New Roman" w:cs="Times New Roman"/>
          <w:sz w:val="24"/>
          <w:szCs w:val="24"/>
        </w:rPr>
        <w:t>er</w:t>
      </w:r>
      <w:r w:rsidRPr="00151395">
        <w:rPr>
          <w:rFonts w:ascii="Times New Roman" w:hAnsi="Times New Roman" w:cs="Times New Roman"/>
          <w:sz w:val="24"/>
          <w:szCs w:val="24"/>
        </w:rPr>
        <w:t xml:space="preserve"> sett fram verkefnastýrð jafnréttisáætlun </w:t>
      </w:r>
      <w:r>
        <w:rPr>
          <w:rFonts w:ascii="Times New Roman" w:hAnsi="Times New Roman" w:cs="Times New Roman"/>
          <w:sz w:val="24"/>
          <w:szCs w:val="24"/>
        </w:rPr>
        <w:t xml:space="preserve">með markmiðum, aðgerðum, ábyrgð og tímaramma. </w:t>
      </w:r>
      <w:r w:rsidRPr="00151395">
        <w:rPr>
          <w:rFonts w:ascii="Times New Roman" w:hAnsi="Times New Roman" w:cs="Times New Roman"/>
          <w:sz w:val="24"/>
          <w:szCs w:val="24"/>
        </w:rPr>
        <w:t>Með áætluninni verður unnið að því að framfylgja markmiðum Aðalnámskrár um jafnréttismenntun með því a</w:t>
      </w:r>
      <w:r>
        <w:rPr>
          <w:rFonts w:ascii="Times New Roman" w:hAnsi="Times New Roman" w:cs="Times New Roman"/>
          <w:sz w:val="24"/>
          <w:szCs w:val="24"/>
        </w:rPr>
        <w:t>ð samþætta jafnréttissjónarmið</w:t>
      </w:r>
      <w:r w:rsidRPr="00151395">
        <w:rPr>
          <w:rFonts w:ascii="Times New Roman" w:hAnsi="Times New Roman" w:cs="Times New Roman"/>
          <w:sz w:val="24"/>
          <w:szCs w:val="24"/>
        </w:rPr>
        <w:t xml:space="preserve"> </w:t>
      </w:r>
      <w:r>
        <w:rPr>
          <w:rFonts w:ascii="Times New Roman" w:hAnsi="Times New Roman" w:cs="Times New Roman"/>
          <w:sz w:val="24"/>
          <w:szCs w:val="24"/>
        </w:rPr>
        <w:t>allri starfsemi</w:t>
      </w:r>
      <w:r w:rsidRPr="00151395">
        <w:rPr>
          <w:rFonts w:ascii="Times New Roman" w:hAnsi="Times New Roman" w:cs="Times New Roman"/>
          <w:sz w:val="24"/>
          <w:szCs w:val="24"/>
        </w:rPr>
        <w:t xml:space="preserve"> leikskólans </w:t>
      </w:r>
      <w:r>
        <w:rPr>
          <w:rFonts w:ascii="Times New Roman" w:hAnsi="Times New Roman" w:cs="Times New Roman"/>
          <w:sz w:val="24"/>
          <w:szCs w:val="24"/>
        </w:rPr>
        <w:t xml:space="preserve">með áherslu á </w:t>
      </w:r>
      <w:r w:rsidRPr="00151395">
        <w:rPr>
          <w:rFonts w:ascii="Times New Roman" w:hAnsi="Times New Roman" w:cs="Times New Roman"/>
          <w:sz w:val="24"/>
          <w:szCs w:val="24"/>
        </w:rPr>
        <w:t>sértækum aðgerðum um kynjajafnrétti. Það hefur sýnt sig að þetta tvennt, ásamt öflugri fræðslu starfsfólks og barna er nauðsyn</w:t>
      </w:r>
      <w:r>
        <w:rPr>
          <w:rFonts w:ascii="Times New Roman" w:hAnsi="Times New Roman" w:cs="Times New Roman"/>
          <w:sz w:val="24"/>
          <w:szCs w:val="24"/>
        </w:rPr>
        <w:t xml:space="preserve">legt til þess að árangur náist. </w:t>
      </w:r>
      <w:r w:rsidRPr="00151395">
        <w:rPr>
          <w:rFonts w:ascii="Times New Roman" w:hAnsi="Times New Roman" w:cs="Times New Roman"/>
          <w:sz w:val="24"/>
          <w:szCs w:val="24"/>
        </w:rPr>
        <w:t>M</w:t>
      </w:r>
      <w:r>
        <w:rPr>
          <w:rFonts w:ascii="Times New Roman" w:hAnsi="Times New Roman" w:cs="Times New Roman"/>
          <w:sz w:val="24"/>
          <w:szCs w:val="24"/>
        </w:rPr>
        <w:t>eð breyttu</w:t>
      </w:r>
      <w:r w:rsidRPr="00151395">
        <w:rPr>
          <w:rFonts w:ascii="Times New Roman" w:hAnsi="Times New Roman" w:cs="Times New Roman"/>
          <w:sz w:val="24"/>
          <w:szCs w:val="24"/>
        </w:rPr>
        <w:t xml:space="preserve"> </w:t>
      </w:r>
      <w:r>
        <w:rPr>
          <w:rFonts w:ascii="Times New Roman" w:hAnsi="Times New Roman" w:cs="Times New Roman"/>
          <w:sz w:val="24"/>
          <w:szCs w:val="24"/>
        </w:rPr>
        <w:t>hugarfari</w:t>
      </w:r>
      <w:r w:rsidRPr="00151395">
        <w:rPr>
          <w:rFonts w:ascii="Times New Roman" w:hAnsi="Times New Roman" w:cs="Times New Roman"/>
          <w:sz w:val="24"/>
          <w:szCs w:val="24"/>
        </w:rPr>
        <w:t xml:space="preserve"> og öf</w:t>
      </w:r>
      <w:r>
        <w:rPr>
          <w:rFonts w:ascii="Times New Roman" w:hAnsi="Times New Roman" w:cs="Times New Roman"/>
          <w:sz w:val="24"/>
          <w:szCs w:val="24"/>
        </w:rPr>
        <w:t>lugri fræðslu verður starfsfólk</w:t>
      </w:r>
      <w:r w:rsidRPr="00151395">
        <w:rPr>
          <w:rFonts w:ascii="Times New Roman" w:hAnsi="Times New Roman" w:cs="Times New Roman"/>
          <w:sz w:val="24"/>
          <w:szCs w:val="24"/>
        </w:rPr>
        <w:t xml:space="preserve"> betur í stakk búið að afbyggja staðlaðar hugmyndir barnanna um kynin, opna fyrir þeim fleiri möguleika sem kynjahlutverk eiga til að útiloka og um leið jafna stöðu s</w:t>
      </w:r>
      <w:r>
        <w:rPr>
          <w:rFonts w:ascii="Times New Roman" w:hAnsi="Times New Roman" w:cs="Times New Roman"/>
          <w:sz w:val="24"/>
          <w:szCs w:val="24"/>
        </w:rPr>
        <w:t>túlkna og drengja</w:t>
      </w:r>
      <w:r w:rsidRPr="00151395">
        <w:rPr>
          <w:rFonts w:ascii="Times New Roman" w:hAnsi="Times New Roman" w:cs="Times New Roman"/>
          <w:sz w:val="24"/>
          <w:szCs w:val="24"/>
        </w:rPr>
        <w:t>. Sú leikni sem börn öðlast í markvissri jafnréttiskennslu mun undirbúa þau fyrir virka þátttöku í lýðræðissamfélagi.</w:t>
      </w:r>
    </w:p>
    <w:p w:rsidR="00B21694" w:rsidRPr="00151395" w:rsidRDefault="00B21694" w:rsidP="00B21694">
      <w:pPr>
        <w:spacing w:after="240"/>
        <w:jc w:val="both"/>
        <w:rPr>
          <w:rFonts w:ascii="Times New Roman" w:hAnsi="Times New Roman" w:cs="Times New Roman"/>
          <w:sz w:val="24"/>
          <w:szCs w:val="24"/>
        </w:rPr>
      </w:pPr>
      <w:r w:rsidRPr="00151395">
        <w:rPr>
          <w:rFonts w:ascii="Times New Roman" w:hAnsi="Times New Roman" w:cs="Times New Roman"/>
          <w:bCs/>
          <w:sz w:val="24"/>
          <w:szCs w:val="24"/>
        </w:rPr>
        <w:lastRenderedPageBreak/>
        <w:t xml:space="preserve">Í </w:t>
      </w:r>
      <w:hyperlink r:id="rId17" w:history="1">
        <w:r w:rsidRPr="00151395">
          <w:rPr>
            <w:rStyle w:val="Hyperlink"/>
            <w:rFonts w:ascii="Times New Roman" w:hAnsi="Times New Roman" w:cs="Times New Roman"/>
            <w:bCs/>
            <w:sz w:val="24"/>
            <w:szCs w:val="24"/>
          </w:rPr>
          <w:t>Aðalnámskrá leikskóla</w:t>
        </w:r>
      </w:hyperlink>
      <w:r w:rsidRPr="00151395">
        <w:rPr>
          <w:rFonts w:ascii="Times New Roman" w:hAnsi="Times New Roman" w:cs="Times New Roman"/>
          <w:sz w:val="24"/>
          <w:szCs w:val="24"/>
        </w:rPr>
        <w:t xml:space="preserve"> segir m.a. að í lögum um jafna stöðu og jafnan rétt kvenna og karla séu skýr ákvæði um að á öllum skólastigum skulu nemendur hljóta fræðslu um jafnréttismál þar sem m.a. sé lögð áhersla á að búa bæði kynin undir jafna þátttöku í samfélaginu, svo sem í fjölskyldu</w:t>
      </w:r>
      <w:r>
        <w:rPr>
          <w:rFonts w:ascii="Times New Roman" w:hAnsi="Times New Roman" w:cs="Times New Roman"/>
          <w:sz w:val="24"/>
          <w:szCs w:val="24"/>
        </w:rPr>
        <w:t>-</w:t>
      </w:r>
      <w:r w:rsidRPr="00151395">
        <w:rPr>
          <w:rFonts w:ascii="Times New Roman" w:hAnsi="Times New Roman" w:cs="Times New Roman"/>
          <w:sz w:val="24"/>
          <w:szCs w:val="24"/>
        </w:rPr>
        <w:t xml:space="preserve"> og atvinnulífi. </w:t>
      </w:r>
      <w:r>
        <w:rPr>
          <w:rFonts w:ascii="Times New Roman" w:hAnsi="Times New Roman" w:cs="Times New Roman"/>
          <w:sz w:val="24"/>
          <w:szCs w:val="24"/>
        </w:rPr>
        <w:t xml:space="preserve">Leggja ber áherslu </w:t>
      </w:r>
      <w:r w:rsidRPr="00151395">
        <w:rPr>
          <w:rFonts w:ascii="Times New Roman" w:hAnsi="Times New Roman" w:cs="Times New Roman"/>
          <w:sz w:val="24"/>
          <w:szCs w:val="24"/>
        </w:rPr>
        <w:t xml:space="preserve">á að drengir og stúlkur eigi sem víðtækasta og jafnasta möguleika. Hvergi í skólastarfinu, í inntaki né starfsháttum, ættu að vera hindranir í vegi hvors kynsins. Mikilvægt </w:t>
      </w:r>
      <w:r>
        <w:rPr>
          <w:rFonts w:ascii="Times New Roman" w:hAnsi="Times New Roman" w:cs="Times New Roman"/>
          <w:sz w:val="24"/>
          <w:szCs w:val="24"/>
        </w:rPr>
        <w:t xml:space="preserve">er </w:t>
      </w:r>
      <w:r w:rsidRPr="00151395">
        <w:rPr>
          <w:rFonts w:ascii="Times New Roman" w:hAnsi="Times New Roman" w:cs="Times New Roman"/>
          <w:sz w:val="24"/>
          <w:szCs w:val="24"/>
        </w:rPr>
        <w:t>að í öllu skólastarfi</w:t>
      </w:r>
      <w:r>
        <w:rPr>
          <w:rFonts w:ascii="Times New Roman" w:hAnsi="Times New Roman" w:cs="Times New Roman"/>
          <w:sz w:val="24"/>
          <w:szCs w:val="24"/>
        </w:rPr>
        <w:t xml:space="preserve"> og í öllum samskiptum </w:t>
      </w:r>
      <w:r w:rsidRPr="00151395">
        <w:rPr>
          <w:rFonts w:ascii="Times New Roman" w:hAnsi="Times New Roman" w:cs="Times New Roman"/>
          <w:sz w:val="24"/>
          <w:szCs w:val="24"/>
        </w:rPr>
        <w:t xml:space="preserve">séu þessi ákvæði jafnréttislaga höfð að leiðarljósi. Jafnréttismenntun vísar í senn til inntaks </w:t>
      </w:r>
      <w:r>
        <w:rPr>
          <w:rFonts w:ascii="Times New Roman" w:hAnsi="Times New Roman" w:cs="Times New Roman"/>
          <w:sz w:val="24"/>
          <w:szCs w:val="24"/>
        </w:rPr>
        <w:t>náms</w:t>
      </w:r>
      <w:r w:rsidRPr="00151395">
        <w:rPr>
          <w:rFonts w:ascii="Times New Roman" w:hAnsi="Times New Roman" w:cs="Times New Roman"/>
          <w:sz w:val="24"/>
          <w:szCs w:val="24"/>
        </w:rPr>
        <w:t xml:space="preserve">, námsaðferða og námsumhverfis. </w:t>
      </w:r>
    </w:p>
    <w:p w:rsidR="00B21694" w:rsidRDefault="00B21694" w:rsidP="00B21694">
      <w:pPr>
        <w:pStyle w:val="NormalWeb"/>
        <w:spacing w:after="0" w:line="276" w:lineRule="auto"/>
        <w:jc w:val="both"/>
        <w:rPr>
          <w:rFonts w:eastAsia="Times New Roman"/>
          <w:b/>
          <w:bCs/>
          <w:color w:val="000000"/>
          <w:u w:val="single"/>
          <w:lang w:eastAsia="is-IS"/>
        </w:rPr>
      </w:pPr>
    </w:p>
    <w:p w:rsidR="00AF6B43" w:rsidRDefault="00AF6B43" w:rsidP="00B21694">
      <w:pPr>
        <w:pStyle w:val="NormalWeb"/>
        <w:spacing w:after="0" w:line="276" w:lineRule="auto"/>
        <w:jc w:val="both"/>
        <w:rPr>
          <w:rFonts w:eastAsia="Times New Roman"/>
          <w:b/>
          <w:bCs/>
          <w:color w:val="000000"/>
          <w:u w:val="single"/>
          <w:lang w:eastAsia="is-IS"/>
        </w:rPr>
      </w:pPr>
    </w:p>
    <w:p w:rsidR="00AF6B43" w:rsidRDefault="00AF6B43" w:rsidP="00B21694">
      <w:pPr>
        <w:pStyle w:val="NormalWeb"/>
        <w:spacing w:after="0" w:line="276" w:lineRule="auto"/>
        <w:jc w:val="both"/>
        <w:rPr>
          <w:rFonts w:eastAsia="Times New Roman"/>
          <w:b/>
          <w:bCs/>
          <w:color w:val="000000"/>
          <w:u w:val="single"/>
          <w:lang w:eastAsia="is-IS"/>
        </w:rPr>
      </w:pPr>
    </w:p>
    <w:p w:rsidR="00AF6B43" w:rsidRDefault="00AF6B43"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4634D0" w:rsidRDefault="004634D0" w:rsidP="00B21694">
      <w:pPr>
        <w:pStyle w:val="NormalWeb"/>
        <w:spacing w:after="0" w:line="276" w:lineRule="auto"/>
        <w:jc w:val="both"/>
        <w:rPr>
          <w:rFonts w:eastAsia="Times New Roman"/>
          <w:b/>
          <w:bCs/>
          <w:color w:val="000000"/>
          <w:u w:val="single"/>
          <w:lang w:eastAsia="is-IS"/>
        </w:rPr>
      </w:pPr>
    </w:p>
    <w:p w:rsidR="00B21694" w:rsidRPr="00BD2881" w:rsidRDefault="00B21694" w:rsidP="00BD2881">
      <w:pPr>
        <w:pStyle w:val="Heading1"/>
        <w:spacing w:before="0"/>
        <w:rPr>
          <w:rStyle w:val="SubtleEmphasis"/>
          <w:color w:val="4F6228" w:themeColor="accent3" w:themeShade="80"/>
          <w:sz w:val="76"/>
          <w:szCs w:val="76"/>
        </w:rPr>
      </w:pPr>
      <w:bookmarkStart w:id="4" w:name="_Toc431477460"/>
      <w:r w:rsidRPr="000A0D1B">
        <w:rPr>
          <w:rStyle w:val="SubtleEmphasis"/>
          <w:color w:val="4F6228" w:themeColor="accent3" w:themeShade="80"/>
          <w:sz w:val="52"/>
          <w:szCs w:val="52"/>
        </w:rPr>
        <w:lastRenderedPageBreak/>
        <w:t>Jafnréttisáætlu</w:t>
      </w:r>
      <w:bookmarkEnd w:id="4"/>
      <w:r w:rsidR="00155080" w:rsidRPr="000A0D1B">
        <w:rPr>
          <w:rStyle w:val="SubtleEmphasis"/>
          <w:color w:val="4F6228" w:themeColor="accent3" w:themeShade="80"/>
          <w:sz w:val="52"/>
          <w:szCs w:val="52"/>
        </w:rPr>
        <w:t>n</w:t>
      </w:r>
      <w:r w:rsidR="000A0D1B">
        <w:rPr>
          <w:rStyle w:val="SubtleEmphasis"/>
          <w:color w:val="4F6228" w:themeColor="accent3" w:themeShade="80"/>
          <w:sz w:val="52"/>
          <w:szCs w:val="52"/>
        </w:rPr>
        <w:t xml:space="preserve"> </w:t>
      </w:r>
      <w:r w:rsidR="00155080" w:rsidRPr="000A0D1B">
        <w:rPr>
          <w:rStyle w:val="SubtleEmphasis"/>
          <w:color w:val="4F6228" w:themeColor="accent3" w:themeShade="80"/>
          <w:sz w:val="52"/>
          <w:szCs w:val="52"/>
        </w:rPr>
        <w:t>Furugrun</w:t>
      </w:r>
      <w:r w:rsidR="000A0D1B" w:rsidRPr="000A0D1B">
        <w:rPr>
          <w:rStyle w:val="SubtleEmphasis"/>
          <w:color w:val="4F6228" w:themeColor="accent3" w:themeShade="80"/>
          <w:sz w:val="52"/>
          <w:szCs w:val="52"/>
        </w:rPr>
        <w:t>d</w:t>
      </w:r>
      <w:r w:rsidR="00155080" w:rsidRPr="000A0D1B">
        <w:rPr>
          <w:rStyle w:val="SubtleEmphasis"/>
          <w:color w:val="4F6228" w:themeColor="accent3" w:themeShade="80"/>
          <w:sz w:val="52"/>
          <w:szCs w:val="52"/>
        </w:rPr>
        <w:t>ar</w:t>
      </w:r>
      <w:r w:rsidR="00155080">
        <w:rPr>
          <w:rStyle w:val="SubtleEmphasis"/>
          <w:color w:val="4F6228" w:themeColor="accent3" w:themeShade="80"/>
          <w:sz w:val="76"/>
          <w:szCs w:val="76"/>
        </w:rPr>
        <w:t xml:space="preserve"> </w:t>
      </w:r>
      <w:r w:rsidR="00155080">
        <w:rPr>
          <w:i/>
          <w:iCs/>
          <w:noProof/>
          <w:color w:val="4F6228" w:themeColor="accent3" w:themeShade="80"/>
          <w:sz w:val="76"/>
          <w:szCs w:val="76"/>
          <w:lang w:eastAsia="is-IS"/>
        </w:rPr>
        <w:drawing>
          <wp:inline distT="0" distB="0" distL="0" distR="0" wp14:anchorId="3F1CB869" wp14:editId="4BDB6C7C">
            <wp:extent cx="847725" cy="77745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ugrund logo smal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7445" cy="777198"/>
                    </a:xfrm>
                    <a:prstGeom prst="rect">
                      <a:avLst/>
                    </a:prstGeom>
                  </pic:spPr>
                </pic:pic>
              </a:graphicData>
            </a:graphic>
          </wp:inline>
        </w:drawing>
      </w:r>
    </w:p>
    <w:p w:rsidR="00B21694" w:rsidRDefault="00B21694" w:rsidP="00335798">
      <w:pPr>
        <w:pStyle w:val="Heading2"/>
        <w:jc w:val="center"/>
        <w:rPr>
          <w:rFonts w:eastAsia="Times New Roman"/>
          <w:lang w:eastAsia="is-IS"/>
        </w:rPr>
      </w:pPr>
    </w:p>
    <w:p w:rsidR="00B21694" w:rsidRDefault="00B21694" w:rsidP="00335798">
      <w:pPr>
        <w:pStyle w:val="Heading2"/>
        <w:rPr>
          <w:rFonts w:eastAsia="Times New Roman"/>
          <w:lang w:eastAsia="is-IS"/>
        </w:rPr>
      </w:pPr>
      <w:bookmarkStart w:id="5" w:name="_Toc431477461"/>
      <w:r>
        <w:rPr>
          <w:rFonts w:eastAsia="Times New Roman"/>
          <w:lang w:eastAsia="is-IS"/>
        </w:rPr>
        <w:t>Megin markmið jafnréttisáætlunar er:</w:t>
      </w:r>
      <w:bookmarkEnd w:id="5"/>
    </w:p>
    <w:p w:rsidR="00B21694" w:rsidRDefault="00B21694" w:rsidP="00B21694">
      <w:pPr>
        <w:numPr>
          <w:ilvl w:val="0"/>
          <w:numId w:val="2"/>
        </w:numPr>
        <w:spacing w:after="0"/>
        <w:jc w:val="both"/>
        <w:textAlignment w:val="baseline"/>
        <w:rPr>
          <w:rFonts w:ascii="Times New Roman" w:eastAsia="Times New Roman" w:hAnsi="Times New Roman" w:cs="Times New Roman"/>
          <w:bCs/>
          <w:color w:val="000000"/>
          <w:sz w:val="24"/>
          <w:szCs w:val="24"/>
          <w:lang w:eastAsia="is-IS"/>
        </w:rPr>
      </w:pPr>
      <w:r>
        <w:rPr>
          <w:rFonts w:ascii="Times New Roman" w:eastAsia="Times New Roman" w:hAnsi="Times New Roman" w:cs="Times New Roman"/>
          <w:bCs/>
          <w:color w:val="000000"/>
          <w:sz w:val="24"/>
          <w:szCs w:val="24"/>
          <w:lang w:eastAsia="is-IS"/>
        </w:rPr>
        <w:t>Að stuðla að jafnrétti kynjanna á sem v</w:t>
      </w:r>
      <w:r w:rsidR="00236AE8">
        <w:rPr>
          <w:rFonts w:ascii="Times New Roman" w:eastAsia="Times New Roman" w:hAnsi="Times New Roman" w:cs="Times New Roman"/>
          <w:bCs/>
          <w:color w:val="000000"/>
          <w:sz w:val="24"/>
          <w:szCs w:val="24"/>
          <w:lang w:eastAsia="is-IS"/>
        </w:rPr>
        <w:t>í</w:t>
      </w:r>
      <w:r>
        <w:rPr>
          <w:rFonts w:ascii="Times New Roman" w:eastAsia="Times New Roman" w:hAnsi="Times New Roman" w:cs="Times New Roman"/>
          <w:bCs/>
          <w:color w:val="000000"/>
          <w:sz w:val="24"/>
          <w:szCs w:val="24"/>
          <w:lang w:eastAsia="is-IS"/>
        </w:rPr>
        <w:t>ðtækustum grunni.</w:t>
      </w:r>
    </w:p>
    <w:p w:rsidR="00B21694" w:rsidRDefault="00B21694" w:rsidP="00B21694">
      <w:pPr>
        <w:numPr>
          <w:ilvl w:val="0"/>
          <w:numId w:val="2"/>
        </w:numPr>
        <w:spacing w:after="0"/>
        <w:jc w:val="both"/>
        <w:textAlignment w:val="baseline"/>
        <w:rPr>
          <w:rFonts w:ascii="Times New Roman" w:eastAsia="Times New Roman" w:hAnsi="Times New Roman" w:cs="Times New Roman"/>
          <w:bCs/>
          <w:color w:val="000000"/>
          <w:sz w:val="24"/>
          <w:szCs w:val="24"/>
          <w:lang w:eastAsia="is-IS"/>
        </w:rPr>
      </w:pPr>
      <w:r>
        <w:rPr>
          <w:rFonts w:ascii="Times New Roman" w:eastAsia="Times New Roman" w:hAnsi="Times New Roman" w:cs="Times New Roman"/>
          <w:bCs/>
          <w:color w:val="000000"/>
          <w:sz w:val="24"/>
          <w:szCs w:val="24"/>
          <w:lang w:eastAsia="is-IS"/>
        </w:rPr>
        <w:t>Að koma fram við alla kennara, starfsmenn, foreldra og nemendur af virðingu.</w:t>
      </w:r>
      <w:r>
        <w:rPr>
          <w:rFonts w:ascii="Times New Roman" w:eastAsia="Times New Roman" w:hAnsi="Times New Roman" w:cs="Times New Roman"/>
          <w:color w:val="000000"/>
          <w:sz w:val="24"/>
          <w:szCs w:val="24"/>
          <w:lang w:eastAsia="is-IS"/>
        </w:rPr>
        <w:t xml:space="preserve"> </w:t>
      </w:r>
    </w:p>
    <w:p w:rsidR="00B21694" w:rsidRDefault="00B21694" w:rsidP="00B21694">
      <w:pPr>
        <w:numPr>
          <w:ilvl w:val="0"/>
          <w:numId w:val="2"/>
        </w:numPr>
        <w:spacing w:after="0"/>
        <w:jc w:val="both"/>
        <w:textAlignment w:val="baseline"/>
        <w:rPr>
          <w:rFonts w:ascii="Times New Roman" w:eastAsia="Times New Roman" w:hAnsi="Times New Roman" w:cs="Times New Roman"/>
          <w:bCs/>
          <w:color w:val="000000"/>
          <w:sz w:val="24"/>
          <w:szCs w:val="24"/>
          <w:lang w:eastAsia="is-IS"/>
        </w:rPr>
      </w:pPr>
      <w:r>
        <w:rPr>
          <w:rFonts w:ascii="Times New Roman" w:eastAsia="Times New Roman" w:hAnsi="Times New Roman" w:cs="Times New Roman"/>
          <w:bCs/>
          <w:color w:val="000000"/>
          <w:sz w:val="24"/>
          <w:szCs w:val="24"/>
          <w:lang w:eastAsia="is-IS"/>
        </w:rPr>
        <w:t>Stuðla skal að því að gæta jafnréttis í öllu starfi.</w:t>
      </w:r>
    </w:p>
    <w:p w:rsidR="00B21694" w:rsidRDefault="00B21694" w:rsidP="00B21694">
      <w:pPr>
        <w:numPr>
          <w:ilvl w:val="0"/>
          <w:numId w:val="2"/>
        </w:numPr>
        <w:spacing w:after="0"/>
        <w:jc w:val="both"/>
        <w:textAlignment w:val="baseline"/>
        <w:rPr>
          <w:rFonts w:ascii="Times New Roman" w:eastAsia="Times New Roman" w:hAnsi="Times New Roman" w:cs="Times New Roman"/>
          <w:bCs/>
          <w:color w:val="000000"/>
          <w:sz w:val="24"/>
          <w:szCs w:val="24"/>
          <w:lang w:eastAsia="is-IS"/>
        </w:rPr>
      </w:pPr>
      <w:r>
        <w:rPr>
          <w:rFonts w:ascii="Times New Roman" w:eastAsia="Times New Roman" w:hAnsi="Times New Roman" w:cs="Times New Roman"/>
          <w:bCs/>
          <w:color w:val="000000"/>
          <w:sz w:val="24"/>
          <w:szCs w:val="24"/>
          <w:lang w:eastAsia="is-IS"/>
        </w:rPr>
        <w:t xml:space="preserve">Kynbundin mismunun er óheimil í hvaða formi sem hún birtist og er það stefna skólans að útrýma mismunun komi hún í ljós. </w:t>
      </w:r>
    </w:p>
    <w:p w:rsidR="00B21694" w:rsidRDefault="00B21694" w:rsidP="00B21694">
      <w:pPr>
        <w:numPr>
          <w:ilvl w:val="0"/>
          <w:numId w:val="2"/>
        </w:numPr>
        <w:spacing w:after="0"/>
        <w:jc w:val="both"/>
        <w:textAlignment w:val="baseline"/>
        <w:rPr>
          <w:rFonts w:ascii="Times New Roman" w:eastAsia="Times New Roman" w:hAnsi="Times New Roman" w:cs="Times New Roman"/>
          <w:bCs/>
          <w:color w:val="000000"/>
          <w:sz w:val="24"/>
          <w:szCs w:val="24"/>
          <w:lang w:eastAsia="is-IS"/>
        </w:rPr>
      </w:pPr>
      <w:r>
        <w:rPr>
          <w:rFonts w:ascii="Times New Roman" w:eastAsia="Times New Roman" w:hAnsi="Times New Roman" w:cs="Times New Roman"/>
          <w:bCs/>
          <w:color w:val="000000"/>
          <w:sz w:val="24"/>
          <w:szCs w:val="24"/>
          <w:lang w:eastAsia="is-IS"/>
        </w:rPr>
        <w:t>Lögð er áhersla á að hafa kynjasamþættingu að leiðarljósi við skipulagningu og mótun stefnu skóla.</w:t>
      </w:r>
    </w:p>
    <w:p w:rsidR="00B21694" w:rsidRDefault="00B21694" w:rsidP="00B21694">
      <w:pPr>
        <w:numPr>
          <w:ilvl w:val="0"/>
          <w:numId w:val="2"/>
        </w:numPr>
        <w:spacing w:before="100" w:beforeAutospacing="1" w:after="100" w:afterAutospacing="1"/>
        <w:jc w:val="both"/>
        <w:textAlignment w:val="baseline"/>
        <w:rPr>
          <w:rFonts w:ascii="Times New Roman" w:eastAsia="Times New Roman" w:hAnsi="Times New Roman" w:cs="Times New Roman"/>
          <w:bCs/>
          <w:color w:val="000000"/>
          <w:sz w:val="24"/>
          <w:szCs w:val="24"/>
          <w:lang w:eastAsia="is-IS"/>
        </w:rPr>
      </w:pPr>
      <w:r>
        <w:rPr>
          <w:rFonts w:ascii="Times New Roman" w:eastAsia="Times New Roman" w:hAnsi="Times New Roman" w:cs="Times New Roman"/>
          <w:bCs/>
          <w:color w:val="000000"/>
          <w:sz w:val="24"/>
          <w:szCs w:val="24"/>
          <w:lang w:eastAsia="is-IS"/>
        </w:rPr>
        <w:t>Lögð er áhersla á að í leikskólunum sé unnið gegn viðhorfum sem leitt gætu til aðstöðumunar vegna kyns, kynþáttar, trúarbragða, uppruna, fötlunar og kynhneigðar.</w:t>
      </w:r>
    </w:p>
    <w:p w:rsidR="00B21694" w:rsidRPr="00151395" w:rsidRDefault="00B21694" w:rsidP="00B21694">
      <w:pPr>
        <w:pStyle w:val="NormalWeb"/>
        <w:spacing w:after="0" w:line="276" w:lineRule="auto"/>
        <w:jc w:val="both"/>
        <w:rPr>
          <w:rFonts w:eastAsia="Times New Roman"/>
          <w:b/>
          <w:bCs/>
          <w:color w:val="000000"/>
          <w:lang w:eastAsia="is-IS"/>
        </w:rPr>
      </w:pPr>
    </w:p>
    <w:p w:rsidR="00B21694" w:rsidRPr="00151395" w:rsidRDefault="00B21694" w:rsidP="00B21694">
      <w:pPr>
        <w:pStyle w:val="NormalWeb"/>
        <w:spacing w:after="0" w:line="276" w:lineRule="auto"/>
        <w:jc w:val="both"/>
        <w:rPr>
          <w:rFonts w:eastAsia="Times New Roman"/>
          <w:b/>
          <w:bCs/>
          <w:color w:val="000000"/>
          <w:lang w:eastAsia="is-IS"/>
        </w:rPr>
      </w:pPr>
    </w:p>
    <w:p w:rsidR="00B21694" w:rsidRPr="00151395" w:rsidRDefault="00B21694" w:rsidP="00B21694">
      <w:pPr>
        <w:pStyle w:val="NormalWeb"/>
        <w:spacing w:after="0" w:line="276" w:lineRule="auto"/>
        <w:jc w:val="both"/>
        <w:rPr>
          <w:rFonts w:eastAsia="Times New Roman"/>
          <w:b/>
          <w:bCs/>
          <w:color w:val="000000"/>
          <w:lang w:eastAsia="is-IS"/>
        </w:rPr>
      </w:pPr>
    </w:p>
    <w:p w:rsidR="00B21694" w:rsidRPr="00151395" w:rsidRDefault="00B21694" w:rsidP="00335798">
      <w:pPr>
        <w:pStyle w:val="NormalWeb"/>
        <w:spacing w:after="0" w:line="276" w:lineRule="auto"/>
        <w:jc w:val="center"/>
        <w:rPr>
          <w:rFonts w:eastAsia="Times New Roman"/>
          <w:b/>
          <w:bCs/>
          <w:color w:val="000000"/>
          <w:lang w:eastAsia="is-IS"/>
        </w:rPr>
      </w:pPr>
    </w:p>
    <w:p w:rsidR="00B21694" w:rsidRPr="00151395" w:rsidRDefault="00B21694" w:rsidP="00B21694">
      <w:pPr>
        <w:pStyle w:val="NormalWeb"/>
        <w:spacing w:after="0" w:line="276" w:lineRule="auto"/>
        <w:jc w:val="both"/>
        <w:rPr>
          <w:rFonts w:eastAsia="Times New Roman"/>
          <w:b/>
          <w:bCs/>
          <w:color w:val="000000"/>
          <w:lang w:eastAsia="is-IS"/>
        </w:rPr>
      </w:pPr>
    </w:p>
    <w:p w:rsidR="00B21694" w:rsidRPr="00151395" w:rsidRDefault="00B21694" w:rsidP="00B21694">
      <w:pPr>
        <w:pStyle w:val="ListParagraph"/>
        <w:spacing w:after="240" w:line="276" w:lineRule="auto"/>
        <w:jc w:val="both"/>
        <w:rPr>
          <w:rFonts w:ascii="Times New Roman" w:hAnsi="Times New Roman" w:cs="Times New Roman"/>
          <w:sz w:val="24"/>
          <w:szCs w:val="24"/>
        </w:rPr>
      </w:pPr>
    </w:p>
    <w:p w:rsidR="00B21694" w:rsidRPr="00151395" w:rsidRDefault="00B21694" w:rsidP="00B21694">
      <w:pPr>
        <w:spacing w:after="240"/>
        <w:jc w:val="both"/>
        <w:rPr>
          <w:rFonts w:ascii="Times New Roman" w:hAnsi="Times New Roman" w:cs="Times New Roman"/>
          <w:sz w:val="24"/>
          <w:szCs w:val="24"/>
        </w:rPr>
      </w:pPr>
    </w:p>
    <w:p w:rsidR="00B21694" w:rsidRPr="00151395" w:rsidRDefault="00B21694" w:rsidP="00335798">
      <w:pPr>
        <w:spacing w:after="240"/>
        <w:jc w:val="center"/>
        <w:rPr>
          <w:rFonts w:ascii="Times New Roman" w:hAnsi="Times New Roman" w:cs="Times New Roman"/>
          <w:sz w:val="24"/>
          <w:szCs w:val="24"/>
        </w:rPr>
      </w:pPr>
    </w:p>
    <w:p w:rsidR="00B21694" w:rsidRPr="00151395" w:rsidRDefault="00B21694" w:rsidP="00B21694">
      <w:pPr>
        <w:jc w:val="both"/>
        <w:rPr>
          <w:rFonts w:ascii="Times New Roman" w:hAnsi="Times New Roman" w:cs="Times New Roman"/>
          <w:sz w:val="24"/>
          <w:szCs w:val="24"/>
        </w:rPr>
      </w:pPr>
    </w:p>
    <w:p w:rsidR="00B21694" w:rsidRDefault="00B21694" w:rsidP="00037FC4">
      <w:pPr>
        <w:jc w:val="center"/>
        <w:rPr>
          <w:rFonts w:ascii="Times New Roman" w:hAnsi="Times New Roman" w:cs="Times New Roman"/>
          <w:sz w:val="56"/>
          <w:szCs w:val="56"/>
        </w:rPr>
        <w:sectPr w:rsidR="00B21694" w:rsidSect="003B4906">
          <w:footerReference w:type="default" r:id="rId19"/>
          <w:pgSz w:w="11906" w:h="16838"/>
          <w:pgMar w:top="1417" w:right="1417" w:bottom="1417" w:left="1417" w:header="708" w:footer="708" w:gutter="0"/>
          <w:cols w:space="708"/>
          <w:titlePg/>
          <w:docGrid w:linePitch="360"/>
        </w:sectPr>
      </w:pPr>
    </w:p>
    <w:tbl>
      <w:tblPr>
        <w:tblStyle w:val="TableGrid"/>
        <w:tblW w:w="14992" w:type="dxa"/>
        <w:tblLayout w:type="fixed"/>
        <w:tblLook w:val="04A0" w:firstRow="1" w:lastRow="0" w:firstColumn="1" w:lastColumn="0" w:noHBand="0" w:noVBand="1"/>
      </w:tblPr>
      <w:tblGrid>
        <w:gridCol w:w="2660"/>
        <w:gridCol w:w="6662"/>
        <w:gridCol w:w="3118"/>
        <w:gridCol w:w="2552"/>
      </w:tblGrid>
      <w:tr w:rsidR="00037FC4" w:rsidRPr="00BC06AD" w:rsidTr="00335798">
        <w:tc>
          <w:tcPr>
            <w:tcW w:w="14992" w:type="dxa"/>
            <w:gridSpan w:val="4"/>
          </w:tcPr>
          <w:p w:rsidR="00037FC4" w:rsidRPr="00335798" w:rsidRDefault="00037FC4" w:rsidP="00335798">
            <w:pPr>
              <w:pStyle w:val="Heading2"/>
              <w:spacing w:before="0"/>
              <w:jc w:val="center"/>
              <w:outlineLvl w:val="1"/>
              <w:rPr>
                <w:sz w:val="56"/>
                <w:szCs w:val="56"/>
              </w:rPr>
            </w:pPr>
            <w:bookmarkStart w:id="6" w:name="_Toc431477462"/>
            <w:r w:rsidRPr="00335798">
              <w:rPr>
                <w:sz w:val="56"/>
                <w:szCs w:val="56"/>
              </w:rPr>
              <w:lastRenderedPageBreak/>
              <w:t>Nemendur</w:t>
            </w:r>
            <w:bookmarkEnd w:id="6"/>
          </w:p>
        </w:tc>
      </w:tr>
      <w:tr w:rsidR="00D50C1A" w:rsidRPr="00BC06AD" w:rsidTr="009E5432">
        <w:tc>
          <w:tcPr>
            <w:tcW w:w="2660" w:type="dxa"/>
          </w:tcPr>
          <w:p w:rsidR="00D50C1A" w:rsidRDefault="00D50C1A" w:rsidP="00D50C1A">
            <w:pPr>
              <w:rPr>
                <w:rFonts w:ascii="Times New Roman" w:hAnsi="Times New Roman" w:cs="Times New Roman"/>
                <w:sz w:val="32"/>
                <w:szCs w:val="32"/>
              </w:rPr>
            </w:pPr>
            <w:r>
              <w:rPr>
                <w:rFonts w:ascii="Times New Roman" w:hAnsi="Times New Roman" w:cs="Times New Roman"/>
                <w:sz w:val="32"/>
                <w:szCs w:val="32"/>
              </w:rPr>
              <w:t>Markmið</w:t>
            </w:r>
          </w:p>
        </w:tc>
        <w:tc>
          <w:tcPr>
            <w:tcW w:w="6662" w:type="dxa"/>
          </w:tcPr>
          <w:p w:rsidR="00D50C1A" w:rsidRDefault="00D50C1A" w:rsidP="00D50C1A">
            <w:pPr>
              <w:rPr>
                <w:rFonts w:ascii="Times New Roman" w:hAnsi="Times New Roman" w:cs="Times New Roman"/>
                <w:sz w:val="32"/>
                <w:szCs w:val="32"/>
              </w:rPr>
            </w:pPr>
            <w:r>
              <w:rPr>
                <w:rFonts w:ascii="Times New Roman" w:hAnsi="Times New Roman" w:cs="Times New Roman"/>
                <w:sz w:val="32"/>
                <w:szCs w:val="32"/>
              </w:rPr>
              <w:t>Aðgerð</w:t>
            </w:r>
          </w:p>
        </w:tc>
        <w:tc>
          <w:tcPr>
            <w:tcW w:w="3118" w:type="dxa"/>
          </w:tcPr>
          <w:p w:rsidR="00D50C1A" w:rsidRDefault="00D50C1A" w:rsidP="00D50C1A">
            <w:pPr>
              <w:rPr>
                <w:rFonts w:ascii="Times New Roman" w:hAnsi="Times New Roman" w:cs="Times New Roman"/>
                <w:sz w:val="32"/>
                <w:szCs w:val="32"/>
              </w:rPr>
            </w:pPr>
            <w:r>
              <w:rPr>
                <w:rFonts w:ascii="Times New Roman" w:hAnsi="Times New Roman" w:cs="Times New Roman"/>
                <w:sz w:val="32"/>
                <w:szCs w:val="32"/>
              </w:rPr>
              <w:t>Ábyrgð</w:t>
            </w:r>
          </w:p>
        </w:tc>
        <w:tc>
          <w:tcPr>
            <w:tcW w:w="2552" w:type="dxa"/>
          </w:tcPr>
          <w:p w:rsidR="00D50C1A" w:rsidRDefault="00D50C1A" w:rsidP="00D50C1A">
            <w:pPr>
              <w:rPr>
                <w:rFonts w:ascii="Times New Roman" w:hAnsi="Times New Roman" w:cs="Times New Roman"/>
                <w:sz w:val="32"/>
                <w:szCs w:val="32"/>
              </w:rPr>
            </w:pPr>
            <w:r>
              <w:rPr>
                <w:rFonts w:ascii="Times New Roman" w:hAnsi="Times New Roman" w:cs="Times New Roman"/>
                <w:sz w:val="32"/>
                <w:szCs w:val="32"/>
              </w:rPr>
              <w:t>Tímarammi</w:t>
            </w:r>
          </w:p>
        </w:tc>
      </w:tr>
      <w:tr w:rsidR="00D50C1A" w:rsidRPr="00BC06AD" w:rsidTr="009E5432">
        <w:tc>
          <w:tcPr>
            <w:tcW w:w="2660" w:type="dxa"/>
          </w:tcPr>
          <w:p w:rsidR="00D50C1A" w:rsidRPr="00FB443D" w:rsidRDefault="00D50C1A" w:rsidP="00037FC4">
            <w:pPr>
              <w:spacing w:after="200"/>
              <w:contextualSpacing/>
              <w:jc w:val="both"/>
              <w:rPr>
                <w:rFonts w:ascii="Times New Roman" w:hAnsi="Times New Roman" w:cs="Times New Roman"/>
                <w:bCs/>
                <w:i/>
                <w:sz w:val="24"/>
                <w:szCs w:val="24"/>
              </w:rPr>
            </w:pPr>
            <w:r w:rsidRPr="00FB443D">
              <w:rPr>
                <w:rFonts w:ascii="Times New Roman" w:hAnsi="Times New Roman" w:cs="Times New Roman"/>
                <w:bCs/>
                <w:i/>
                <w:sz w:val="24"/>
                <w:szCs w:val="24"/>
              </w:rPr>
              <w:t>Kennslu- og námsg</w:t>
            </w:r>
            <w:r w:rsidR="00037FC4" w:rsidRPr="00FB443D">
              <w:rPr>
                <w:rFonts w:ascii="Times New Roman" w:hAnsi="Times New Roman" w:cs="Times New Roman"/>
                <w:bCs/>
                <w:i/>
                <w:sz w:val="24"/>
                <w:szCs w:val="24"/>
              </w:rPr>
              <w:t>ögn eiga að stuðla að jafnrétti</w:t>
            </w:r>
            <w:r w:rsidRPr="00FB443D">
              <w:rPr>
                <w:rFonts w:ascii="Times New Roman" w:hAnsi="Times New Roman" w:cs="Times New Roman"/>
                <w:bCs/>
                <w:i/>
                <w:sz w:val="24"/>
                <w:szCs w:val="24"/>
              </w:rPr>
              <w:t xml:space="preserve"> allra</w:t>
            </w:r>
            <w:r w:rsidR="00037FC4" w:rsidRPr="00FB443D">
              <w:rPr>
                <w:rFonts w:ascii="Times New Roman" w:hAnsi="Times New Roman" w:cs="Times New Roman"/>
                <w:bCs/>
                <w:i/>
                <w:sz w:val="24"/>
                <w:szCs w:val="24"/>
              </w:rPr>
              <w:t>.</w:t>
            </w:r>
          </w:p>
        </w:tc>
        <w:tc>
          <w:tcPr>
            <w:tcW w:w="6662" w:type="dxa"/>
          </w:tcPr>
          <w:p w:rsidR="00D50C1A" w:rsidRPr="00FB443D" w:rsidRDefault="00037FC4" w:rsidP="009E5432">
            <w:pPr>
              <w:spacing w:after="200" w:line="276" w:lineRule="auto"/>
              <w:contextualSpacing/>
              <w:rPr>
                <w:rFonts w:ascii="Times New Roman" w:hAnsi="Times New Roman" w:cs="Times New Roman"/>
                <w:bCs/>
                <w:i/>
                <w:sz w:val="24"/>
                <w:szCs w:val="24"/>
              </w:rPr>
            </w:pPr>
            <w:r w:rsidRPr="00FB443D">
              <w:rPr>
                <w:rFonts w:ascii="Times New Roman" w:hAnsi="Times New Roman" w:cs="Times New Roman"/>
                <w:bCs/>
                <w:i/>
                <w:sz w:val="24"/>
                <w:szCs w:val="24"/>
              </w:rPr>
              <w:t xml:space="preserve">Að yfirfara reglulega </w:t>
            </w:r>
            <w:r w:rsidR="004839D2" w:rsidRPr="00FB443D">
              <w:rPr>
                <w:rFonts w:ascii="Times New Roman" w:hAnsi="Times New Roman" w:cs="Times New Roman"/>
                <w:bCs/>
                <w:i/>
                <w:sz w:val="24"/>
                <w:szCs w:val="24"/>
              </w:rPr>
              <w:t>öll kennslu- og námsgögn</w:t>
            </w:r>
            <w:r w:rsidRPr="00FB443D">
              <w:rPr>
                <w:rFonts w:ascii="Times New Roman" w:hAnsi="Times New Roman" w:cs="Times New Roman"/>
                <w:bCs/>
                <w:i/>
                <w:sz w:val="24"/>
                <w:szCs w:val="24"/>
              </w:rPr>
              <w:t xml:space="preserve"> skólans og tryggja að </w:t>
            </w:r>
            <w:r w:rsidR="004839D2" w:rsidRPr="00FB443D">
              <w:rPr>
                <w:rFonts w:ascii="Times New Roman" w:hAnsi="Times New Roman" w:cs="Times New Roman"/>
                <w:bCs/>
                <w:i/>
                <w:sz w:val="24"/>
                <w:szCs w:val="24"/>
              </w:rPr>
              <w:t>þau séu ekki kynjuð</w:t>
            </w:r>
            <w:r w:rsidR="00C60203" w:rsidRPr="00FB443D">
              <w:rPr>
                <w:rFonts w:ascii="Times New Roman" w:hAnsi="Times New Roman" w:cs="Times New Roman"/>
                <w:bCs/>
                <w:i/>
                <w:sz w:val="24"/>
                <w:szCs w:val="24"/>
              </w:rPr>
              <w:t>. O</w:t>
            </w:r>
            <w:r w:rsidR="004839D2" w:rsidRPr="00FB443D">
              <w:rPr>
                <w:rFonts w:ascii="Times New Roman" w:hAnsi="Times New Roman" w:cs="Times New Roman"/>
                <w:bCs/>
                <w:i/>
                <w:sz w:val="24"/>
                <w:szCs w:val="24"/>
              </w:rPr>
              <w:t xml:space="preserve">rðræðan </w:t>
            </w:r>
            <w:r w:rsidR="00C60203" w:rsidRPr="00FB443D">
              <w:rPr>
                <w:rFonts w:ascii="Times New Roman" w:hAnsi="Times New Roman" w:cs="Times New Roman"/>
                <w:bCs/>
                <w:i/>
                <w:sz w:val="24"/>
                <w:szCs w:val="24"/>
              </w:rPr>
              <w:t xml:space="preserve">þarf að vera þannig að börnin </w:t>
            </w:r>
            <w:r w:rsidR="004839D2" w:rsidRPr="00FB443D">
              <w:rPr>
                <w:rFonts w:ascii="Times New Roman" w:hAnsi="Times New Roman" w:cs="Times New Roman"/>
                <w:bCs/>
                <w:i/>
                <w:sz w:val="24"/>
                <w:szCs w:val="24"/>
              </w:rPr>
              <w:t>finni að</w:t>
            </w:r>
            <w:r w:rsidR="008721C8" w:rsidRPr="00FB443D">
              <w:rPr>
                <w:rFonts w:ascii="Times New Roman" w:hAnsi="Times New Roman" w:cs="Times New Roman"/>
                <w:bCs/>
                <w:i/>
                <w:sz w:val="24"/>
                <w:szCs w:val="24"/>
              </w:rPr>
              <w:t xml:space="preserve"> öll</w:t>
            </w:r>
            <w:r w:rsidR="004839D2" w:rsidRPr="00FB443D">
              <w:rPr>
                <w:rFonts w:ascii="Times New Roman" w:hAnsi="Times New Roman" w:cs="Times New Roman"/>
                <w:bCs/>
                <w:i/>
                <w:sz w:val="24"/>
                <w:szCs w:val="24"/>
              </w:rPr>
              <w:t xml:space="preserve"> viðfangsefnin séu fyrir þau</w:t>
            </w:r>
            <w:r w:rsidR="008721C8" w:rsidRPr="00FB443D">
              <w:rPr>
                <w:rFonts w:ascii="Times New Roman" w:hAnsi="Times New Roman" w:cs="Times New Roman"/>
                <w:bCs/>
                <w:i/>
                <w:sz w:val="24"/>
                <w:szCs w:val="24"/>
              </w:rPr>
              <w:t xml:space="preserve"> og þau geti tekið þátt í öllum leikjum</w:t>
            </w:r>
            <w:r w:rsidR="004839D2" w:rsidRPr="00FB443D">
              <w:rPr>
                <w:rFonts w:ascii="Times New Roman" w:hAnsi="Times New Roman" w:cs="Times New Roman"/>
                <w:bCs/>
                <w:i/>
                <w:sz w:val="24"/>
                <w:szCs w:val="24"/>
              </w:rPr>
              <w:t xml:space="preserve">. </w:t>
            </w:r>
            <w:r w:rsidR="00596CB8" w:rsidRPr="00FB443D">
              <w:rPr>
                <w:rFonts w:ascii="Times New Roman" w:hAnsi="Times New Roman" w:cs="Times New Roman"/>
                <w:bCs/>
                <w:i/>
                <w:sz w:val="24"/>
                <w:szCs w:val="24"/>
              </w:rPr>
              <w:t xml:space="preserve">Starfsfólk </w:t>
            </w:r>
            <w:r w:rsidR="00C60203" w:rsidRPr="00FB443D">
              <w:rPr>
                <w:rFonts w:ascii="Times New Roman" w:hAnsi="Times New Roman" w:cs="Times New Roman"/>
                <w:bCs/>
                <w:i/>
                <w:sz w:val="24"/>
                <w:szCs w:val="24"/>
              </w:rPr>
              <w:t xml:space="preserve">þarf að hvetja </w:t>
            </w:r>
            <w:r w:rsidR="00596CB8" w:rsidRPr="00FB443D">
              <w:rPr>
                <w:rFonts w:ascii="Times New Roman" w:hAnsi="Times New Roman" w:cs="Times New Roman"/>
                <w:bCs/>
                <w:i/>
                <w:sz w:val="24"/>
                <w:szCs w:val="24"/>
              </w:rPr>
              <w:t>börnin til að leika við leikefni sem þau hafa sniðgengið</w:t>
            </w:r>
            <w:r w:rsidR="00C60203" w:rsidRPr="00FB443D">
              <w:rPr>
                <w:rFonts w:ascii="Times New Roman" w:hAnsi="Times New Roman" w:cs="Times New Roman"/>
                <w:bCs/>
                <w:i/>
                <w:sz w:val="24"/>
                <w:szCs w:val="24"/>
              </w:rPr>
              <w:t xml:space="preserve">, </w:t>
            </w:r>
            <w:r w:rsidR="00596CB8" w:rsidRPr="00FB443D">
              <w:rPr>
                <w:rFonts w:ascii="Times New Roman" w:hAnsi="Times New Roman" w:cs="Times New Roman"/>
                <w:bCs/>
                <w:i/>
                <w:sz w:val="24"/>
                <w:szCs w:val="24"/>
              </w:rPr>
              <w:t xml:space="preserve">„lokka“ börnin til þátttöku. </w:t>
            </w:r>
          </w:p>
        </w:tc>
        <w:tc>
          <w:tcPr>
            <w:tcW w:w="3118" w:type="dxa"/>
          </w:tcPr>
          <w:p w:rsidR="00D50C1A" w:rsidRPr="00FB443D" w:rsidRDefault="004839D2" w:rsidP="00037FC4">
            <w:pPr>
              <w:spacing w:after="200"/>
              <w:contextualSpacing/>
              <w:jc w:val="both"/>
              <w:rPr>
                <w:rFonts w:ascii="Times New Roman" w:hAnsi="Times New Roman" w:cs="Times New Roman"/>
                <w:bCs/>
                <w:i/>
                <w:sz w:val="24"/>
                <w:szCs w:val="24"/>
              </w:rPr>
            </w:pPr>
            <w:r w:rsidRPr="00FB443D">
              <w:rPr>
                <w:rFonts w:ascii="Times New Roman" w:hAnsi="Times New Roman" w:cs="Times New Roman"/>
                <w:bCs/>
                <w:i/>
                <w:sz w:val="24"/>
                <w:szCs w:val="24"/>
              </w:rPr>
              <w:t xml:space="preserve">Allir starfsmenn leikskólans. </w:t>
            </w:r>
          </w:p>
        </w:tc>
        <w:tc>
          <w:tcPr>
            <w:tcW w:w="2552" w:type="dxa"/>
          </w:tcPr>
          <w:p w:rsidR="00D50C1A" w:rsidRPr="00FB443D" w:rsidRDefault="004235C4" w:rsidP="00FB443D">
            <w:pPr>
              <w:spacing w:after="200"/>
              <w:contextualSpacing/>
              <w:jc w:val="both"/>
              <w:rPr>
                <w:rFonts w:ascii="Times New Roman" w:hAnsi="Times New Roman" w:cs="Times New Roman"/>
                <w:bCs/>
                <w:i/>
                <w:sz w:val="24"/>
                <w:szCs w:val="24"/>
              </w:rPr>
            </w:pPr>
            <w:r w:rsidRPr="00FB443D">
              <w:rPr>
                <w:rFonts w:ascii="Times New Roman" w:hAnsi="Times New Roman" w:cs="Times New Roman"/>
                <w:bCs/>
                <w:i/>
                <w:sz w:val="24"/>
                <w:szCs w:val="24"/>
              </w:rPr>
              <w:t>Á fyrsta skipulagsdegi  að hausti er rætt um mikil</w:t>
            </w:r>
            <w:r w:rsidR="00FB443D">
              <w:rPr>
                <w:rFonts w:ascii="Times New Roman" w:hAnsi="Times New Roman" w:cs="Times New Roman"/>
                <w:bCs/>
                <w:i/>
                <w:sz w:val="24"/>
                <w:szCs w:val="24"/>
              </w:rPr>
              <w:t>vægi orðræðunnar. Í janúar</w:t>
            </w:r>
            <w:r w:rsidRPr="00FB443D">
              <w:rPr>
                <w:rFonts w:ascii="Times New Roman" w:hAnsi="Times New Roman" w:cs="Times New Roman"/>
                <w:bCs/>
                <w:i/>
                <w:sz w:val="24"/>
                <w:szCs w:val="24"/>
              </w:rPr>
              <w:t xml:space="preserve"> ár hvert er farið yfir öll kennslu</w:t>
            </w:r>
            <w:r w:rsidR="00FB443D">
              <w:rPr>
                <w:rFonts w:ascii="Times New Roman" w:hAnsi="Times New Roman" w:cs="Times New Roman"/>
                <w:bCs/>
                <w:i/>
                <w:sz w:val="24"/>
                <w:szCs w:val="24"/>
              </w:rPr>
              <w:t>-</w:t>
            </w:r>
            <w:r w:rsidRPr="00FB443D">
              <w:rPr>
                <w:rFonts w:ascii="Times New Roman" w:hAnsi="Times New Roman" w:cs="Times New Roman"/>
                <w:bCs/>
                <w:i/>
                <w:sz w:val="24"/>
                <w:szCs w:val="24"/>
              </w:rPr>
              <w:t xml:space="preserve">gögn og </w:t>
            </w:r>
            <w:r w:rsidR="00FB443D">
              <w:rPr>
                <w:rFonts w:ascii="Times New Roman" w:hAnsi="Times New Roman" w:cs="Times New Roman"/>
                <w:bCs/>
                <w:i/>
                <w:sz w:val="24"/>
                <w:szCs w:val="24"/>
              </w:rPr>
              <w:t xml:space="preserve">allt </w:t>
            </w:r>
            <w:r w:rsidRPr="00FB443D">
              <w:rPr>
                <w:rFonts w:ascii="Times New Roman" w:hAnsi="Times New Roman" w:cs="Times New Roman"/>
                <w:bCs/>
                <w:i/>
                <w:sz w:val="24"/>
                <w:szCs w:val="24"/>
              </w:rPr>
              <w:t>leikefni</w:t>
            </w:r>
            <w:r w:rsidR="00FB443D">
              <w:rPr>
                <w:rFonts w:ascii="Times New Roman" w:hAnsi="Times New Roman" w:cs="Times New Roman"/>
                <w:bCs/>
                <w:i/>
                <w:sz w:val="24"/>
                <w:szCs w:val="24"/>
              </w:rPr>
              <w:t>ð</w:t>
            </w:r>
            <w:r w:rsidRPr="00FB443D">
              <w:rPr>
                <w:rFonts w:ascii="Times New Roman" w:hAnsi="Times New Roman" w:cs="Times New Roman"/>
                <w:bCs/>
                <w:i/>
                <w:sz w:val="24"/>
                <w:szCs w:val="24"/>
              </w:rPr>
              <w:t xml:space="preserve">.   </w:t>
            </w:r>
          </w:p>
        </w:tc>
      </w:tr>
      <w:tr w:rsidR="00D50C1A" w:rsidRPr="00BC06AD" w:rsidTr="009E5432">
        <w:tc>
          <w:tcPr>
            <w:tcW w:w="2660" w:type="dxa"/>
          </w:tcPr>
          <w:p w:rsidR="00037FC4" w:rsidRPr="00FB443D" w:rsidRDefault="00037FC4" w:rsidP="00037FC4">
            <w:pPr>
              <w:spacing w:after="200"/>
              <w:contextualSpacing/>
              <w:jc w:val="both"/>
              <w:rPr>
                <w:rFonts w:ascii="Times New Roman" w:hAnsi="Times New Roman" w:cs="Times New Roman"/>
                <w:bCs/>
                <w:i/>
                <w:sz w:val="24"/>
                <w:szCs w:val="24"/>
              </w:rPr>
            </w:pPr>
            <w:r w:rsidRPr="00FB443D">
              <w:rPr>
                <w:rFonts w:ascii="Times New Roman" w:hAnsi="Times New Roman" w:cs="Times New Roman"/>
                <w:bCs/>
                <w:i/>
                <w:sz w:val="24"/>
                <w:szCs w:val="24"/>
              </w:rPr>
              <w:t>Mæta skal þörfum sér</w:t>
            </w:r>
            <w:r w:rsidR="009E5432">
              <w:rPr>
                <w:rFonts w:ascii="Times New Roman" w:hAnsi="Times New Roman" w:cs="Times New Roman"/>
                <w:bCs/>
                <w:i/>
                <w:sz w:val="24"/>
                <w:szCs w:val="24"/>
              </w:rPr>
              <w:t>-</w:t>
            </w:r>
            <w:r w:rsidRPr="00FB443D">
              <w:rPr>
                <w:rFonts w:ascii="Times New Roman" w:hAnsi="Times New Roman" w:cs="Times New Roman"/>
                <w:bCs/>
                <w:i/>
                <w:sz w:val="24"/>
                <w:szCs w:val="24"/>
              </w:rPr>
              <w:t>hvers nemanda og tryggja að hann fái viðeigandi hvatningu og örvun í leik og starfi.</w:t>
            </w:r>
          </w:p>
        </w:tc>
        <w:tc>
          <w:tcPr>
            <w:tcW w:w="6662" w:type="dxa"/>
          </w:tcPr>
          <w:p w:rsidR="00D50C1A" w:rsidRPr="00FB443D" w:rsidRDefault="008721C8" w:rsidP="00037FC4">
            <w:pPr>
              <w:spacing w:after="200"/>
              <w:contextualSpacing/>
              <w:jc w:val="both"/>
              <w:rPr>
                <w:rFonts w:ascii="Times New Roman" w:hAnsi="Times New Roman" w:cs="Times New Roman"/>
                <w:bCs/>
                <w:i/>
                <w:sz w:val="24"/>
                <w:szCs w:val="24"/>
              </w:rPr>
            </w:pPr>
            <w:r w:rsidRPr="00FB443D">
              <w:rPr>
                <w:rFonts w:ascii="Times New Roman" w:hAnsi="Times New Roman" w:cs="Times New Roman"/>
                <w:bCs/>
                <w:i/>
                <w:sz w:val="24"/>
                <w:szCs w:val="24"/>
              </w:rPr>
              <w:t xml:space="preserve">Unnin skal einstaklingsnámskrá til að mæta þörfum hvers barns óháð kyni. </w:t>
            </w:r>
          </w:p>
        </w:tc>
        <w:tc>
          <w:tcPr>
            <w:tcW w:w="3118" w:type="dxa"/>
          </w:tcPr>
          <w:p w:rsidR="00D50C1A" w:rsidRPr="00FB443D" w:rsidRDefault="008721C8" w:rsidP="00037FC4">
            <w:pPr>
              <w:spacing w:after="200"/>
              <w:contextualSpacing/>
              <w:jc w:val="both"/>
              <w:rPr>
                <w:rFonts w:ascii="Times New Roman" w:hAnsi="Times New Roman" w:cs="Times New Roman"/>
                <w:bCs/>
                <w:i/>
                <w:sz w:val="24"/>
                <w:szCs w:val="24"/>
              </w:rPr>
            </w:pPr>
            <w:r w:rsidRPr="00FB443D">
              <w:rPr>
                <w:rFonts w:ascii="Times New Roman" w:hAnsi="Times New Roman" w:cs="Times New Roman"/>
                <w:bCs/>
                <w:i/>
                <w:sz w:val="24"/>
                <w:szCs w:val="24"/>
              </w:rPr>
              <w:t>Deildarstjórar</w:t>
            </w:r>
            <w:r w:rsidR="00397CB5" w:rsidRPr="00FB443D">
              <w:rPr>
                <w:rFonts w:ascii="Times New Roman" w:hAnsi="Times New Roman" w:cs="Times New Roman"/>
                <w:bCs/>
                <w:i/>
                <w:sz w:val="24"/>
                <w:szCs w:val="24"/>
              </w:rPr>
              <w:t xml:space="preserve"> og annað starfsfólk deilda.</w:t>
            </w:r>
          </w:p>
        </w:tc>
        <w:tc>
          <w:tcPr>
            <w:tcW w:w="2552" w:type="dxa"/>
          </w:tcPr>
          <w:p w:rsidR="00D50C1A" w:rsidRPr="00FB443D" w:rsidRDefault="008721C8" w:rsidP="00037FC4">
            <w:pPr>
              <w:spacing w:after="200"/>
              <w:contextualSpacing/>
              <w:jc w:val="both"/>
              <w:rPr>
                <w:rFonts w:ascii="Times New Roman" w:hAnsi="Times New Roman" w:cs="Times New Roman"/>
                <w:bCs/>
                <w:i/>
                <w:sz w:val="24"/>
                <w:szCs w:val="24"/>
              </w:rPr>
            </w:pPr>
            <w:r w:rsidRPr="00FB443D">
              <w:rPr>
                <w:rFonts w:ascii="Times New Roman" w:hAnsi="Times New Roman" w:cs="Times New Roman"/>
                <w:bCs/>
                <w:i/>
                <w:sz w:val="24"/>
                <w:szCs w:val="24"/>
              </w:rPr>
              <w:t>Haust- og vorönn.</w:t>
            </w:r>
          </w:p>
        </w:tc>
      </w:tr>
      <w:tr w:rsidR="00D50C1A" w:rsidRPr="00BC06AD" w:rsidTr="009E5432">
        <w:tc>
          <w:tcPr>
            <w:tcW w:w="2660" w:type="dxa"/>
          </w:tcPr>
          <w:p w:rsidR="00D50C1A" w:rsidRPr="00FB443D" w:rsidRDefault="00037FC4" w:rsidP="00037FC4">
            <w:pPr>
              <w:spacing w:after="200"/>
              <w:contextualSpacing/>
              <w:jc w:val="both"/>
              <w:rPr>
                <w:rFonts w:ascii="Times New Roman" w:hAnsi="Times New Roman" w:cs="Times New Roman"/>
                <w:bCs/>
                <w:i/>
                <w:sz w:val="24"/>
                <w:szCs w:val="24"/>
              </w:rPr>
            </w:pPr>
            <w:r w:rsidRPr="00FB443D">
              <w:rPr>
                <w:rFonts w:ascii="Times New Roman" w:hAnsi="Times New Roman" w:cs="Times New Roman"/>
                <w:bCs/>
                <w:i/>
                <w:sz w:val="24"/>
                <w:szCs w:val="24"/>
              </w:rPr>
              <w:t>Þess skal gætt að ýta ekki undir staðalímyndir og að jafnvægi sé á milli þeirra kynjafyrirmynda og</w:t>
            </w:r>
            <w:r w:rsidR="00FB443D" w:rsidRPr="00FB443D">
              <w:rPr>
                <w:rFonts w:ascii="Times New Roman" w:hAnsi="Times New Roman" w:cs="Times New Roman"/>
                <w:bCs/>
                <w:i/>
                <w:sz w:val="24"/>
                <w:szCs w:val="24"/>
              </w:rPr>
              <w:t xml:space="preserve"> hu</w:t>
            </w:r>
            <w:r w:rsidR="00FB443D">
              <w:rPr>
                <w:rFonts w:ascii="Times New Roman" w:hAnsi="Times New Roman" w:cs="Times New Roman"/>
                <w:bCs/>
                <w:i/>
                <w:sz w:val="24"/>
                <w:szCs w:val="24"/>
              </w:rPr>
              <w:t>g</w:t>
            </w:r>
            <w:r w:rsidR="008721C8" w:rsidRPr="00FB443D">
              <w:rPr>
                <w:rFonts w:ascii="Times New Roman" w:hAnsi="Times New Roman" w:cs="Times New Roman"/>
                <w:bCs/>
                <w:i/>
                <w:sz w:val="24"/>
                <w:szCs w:val="24"/>
              </w:rPr>
              <w:t>mynda sem birtast í textum o</w:t>
            </w:r>
            <w:r w:rsidRPr="00FB443D">
              <w:rPr>
                <w:rFonts w:ascii="Times New Roman" w:hAnsi="Times New Roman" w:cs="Times New Roman"/>
                <w:bCs/>
                <w:i/>
                <w:sz w:val="24"/>
                <w:szCs w:val="24"/>
              </w:rPr>
              <w:t>g bókum.</w:t>
            </w:r>
          </w:p>
        </w:tc>
        <w:tc>
          <w:tcPr>
            <w:tcW w:w="6662" w:type="dxa"/>
          </w:tcPr>
          <w:p w:rsidR="00D50C1A" w:rsidRPr="00FB443D" w:rsidRDefault="00C60203" w:rsidP="00C60203">
            <w:pPr>
              <w:spacing w:after="200"/>
              <w:contextualSpacing/>
              <w:jc w:val="both"/>
              <w:rPr>
                <w:rFonts w:ascii="Times New Roman" w:hAnsi="Times New Roman" w:cs="Times New Roman"/>
                <w:bCs/>
                <w:i/>
                <w:sz w:val="24"/>
                <w:szCs w:val="24"/>
              </w:rPr>
            </w:pPr>
            <w:r w:rsidRPr="00FB443D">
              <w:rPr>
                <w:rFonts w:ascii="Times New Roman" w:hAnsi="Times New Roman" w:cs="Times New Roman"/>
                <w:bCs/>
                <w:i/>
                <w:sz w:val="24"/>
                <w:szCs w:val="24"/>
              </w:rPr>
              <w:t xml:space="preserve">Nýta vinnureglur um bækur sem eru við bókasöfn skólans. </w:t>
            </w:r>
            <w:r w:rsidR="00741FC5" w:rsidRPr="00FB443D">
              <w:rPr>
                <w:rFonts w:ascii="Times New Roman" w:hAnsi="Times New Roman" w:cs="Times New Roman"/>
                <w:bCs/>
                <w:i/>
                <w:sz w:val="24"/>
                <w:szCs w:val="24"/>
              </w:rPr>
              <w:t xml:space="preserve">Mikilvægt er að vera meðvitaður um texta og myndir í bókum, ef hallar á annan er mikilvægt </w:t>
            </w:r>
            <w:r w:rsidR="00E26752" w:rsidRPr="00FB443D">
              <w:rPr>
                <w:rFonts w:ascii="Times New Roman" w:hAnsi="Times New Roman" w:cs="Times New Roman"/>
                <w:bCs/>
                <w:i/>
                <w:sz w:val="24"/>
                <w:szCs w:val="24"/>
              </w:rPr>
              <w:t>að ræða við barnahópinn um það. Einnig er hægt að breyta textanum þannig að hann fa</w:t>
            </w:r>
            <w:r w:rsidRPr="00FB443D">
              <w:rPr>
                <w:rFonts w:ascii="Times New Roman" w:hAnsi="Times New Roman" w:cs="Times New Roman"/>
                <w:bCs/>
                <w:i/>
                <w:sz w:val="24"/>
                <w:szCs w:val="24"/>
              </w:rPr>
              <w:t>ll</w:t>
            </w:r>
            <w:r w:rsidR="00E26752" w:rsidRPr="00FB443D">
              <w:rPr>
                <w:rFonts w:ascii="Times New Roman" w:hAnsi="Times New Roman" w:cs="Times New Roman"/>
                <w:bCs/>
                <w:i/>
                <w:sz w:val="24"/>
                <w:szCs w:val="24"/>
              </w:rPr>
              <w:t xml:space="preserve">i að hugmyndum um kynjajafnvægi. </w:t>
            </w:r>
          </w:p>
        </w:tc>
        <w:tc>
          <w:tcPr>
            <w:tcW w:w="3118" w:type="dxa"/>
          </w:tcPr>
          <w:p w:rsidR="00D50C1A" w:rsidRPr="00FB443D" w:rsidRDefault="00E26752" w:rsidP="00037FC4">
            <w:pPr>
              <w:spacing w:after="200"/>
              <w:contextualSpacing/>
              <w:jc w:val="both"/>
              <w:rPr>
                <w:rFonts w:ascii="Times New Roman" w:hAnsi="Times New Roman" w:cs="Times New Roman"/>
                <w:bCs/>
                <w:i/>
                <w:sz w:val="24"/>
                <w:szCs w:val="24"/>
              </w:rPr>
            </w:pPr>
            <w:r w:rsidRPr="00FB443D">
              <w:rPr>
                <w:rFonts w:ascii="Times New Roman" w:hAnsi="Times New Roman" w:cs="Times New Roman"/>
                <w:bCs/>
                <w:i/>
                <w:sz w:val="24"/>
                <w:szCs w:val="24"/>
              </w:rPr>
              <w:t>Allir starfsmenn leikskólans.</w:t>
            </w:r>
          </w:p>
        </w:tc>
        <w:tc>
          <w:tcPr>
            <w:tcW w:w="2552" w:type="dxa"/>
          </w:tcPr>
          <w:p w:rsidR="00D50C1A" w:rsidRPr="00FB443D" w:rsidRDefault="00FB443D" w:rsidP="009E5432">
            <w:pPr>
              <w:spacing w:after="200"/>
              <w:contextualSpacing/>
              <w:jc w:val="both"/>
              <w:rPr>
                <w:rFonts w:ascii="Times New Roman" w:hAnsi="Times New Roman" w:cs="Times New Roman"/>
                <w:bCs/>
                <w:i/>
                <w:sz w:val="24"/>
                <w:szCs w:val="24"/>
              </w:rPr>
            </w:pPr>
            <w:r w:rsidRPr="00FB443D">
              <w:rPr>
                <w:rFonts w:ascii="Times New Roman" w:hAnsi="Times New Roman" w:cs="Times New Roman"/>
                <w:bCs/>
                <w:i/>
                <w:sz w:val="24"/>
                <w:szCs w:val="24"/>
              </w:rPr>
              <w:t>Á</w:t>
            </w:r>
            <w:r w:rsidR="004D085E" w:rsidRPr="00FB443D">
              <w:rPr>
                <w:rFonts w:ascii="Times New Roman" w:hAnsi="Times New Roman" w:cs="Times New Roman"/>
                <w:bCs/>
                <w:i/>
                <w:sz w:val="24"/>
                <w:szCs w:val="24"/>
              </w:rPr>
              <w:t xml:space="preserve"> alltaf við, rætt sérstaklega á deildar</w:t>
            </w:r>
            <w:r w:rsidR="009E5432">
              <w:rPr>
                <w:rFonts w:ascii="Times New Roman" w:hAnsi="Times New Roman" w:cs="Times New Roman"/>
                <w:bCs/>
                <w:i/>
                <w:sz w:val="24"/>
                <w:szCs w:val="24"/>
              </w:rPr>
              <w:t>-</w:t>
            </w:r>
            <w:r w:rsidR="004D085E" w:rsidRPr="00FB443D">
              <w:rPr>
                <w:rFonts w:ascii="Times New Roman" w:hAnsi="Times New Roman" w:cs="Times New Roman"/>
                <w:bCs/>
                <w:i/>
                <w:sz w:val="24"/>
                <w:szCs w:val="24"/>
              </w:rPr>
              <w:t>fundum í janúar.</w:t>
            </w:r>
            <w:r w:rsidR="00E26752" w:rsidRPr="00FB443D">
              <w:rPr>
                <w:rFonts w:ascii="Times New Roman" w:hAnsi="Times New Roman" w:cs="Times New Roman"/>
                <w:bCs/>
                <w:i/>
                <w:sz w:val="24"/>
                <w:szCs w:val="24"/>
              </w:rPr>
              <w:t xml:space="preserve"> </w:t>
            </w:r>
          </w:p>
        </w:tc>
      </w:tr>
      <w:tr w:rsidR="00D50C1A" w:rsidRPr="00BC06AD" w:rsidTr="009E5432">
        <w:tc>
          <w:tcPr>
            <w:tcW w:w="2660" w:type="dxa"/>
          </w:tcPr>
          <w:p w:rsidR="00D50C1A" w:rsidRPr="00FB443D" w:rsidRDefault="00621585" w:rsidP="00621585">
            <w:pPr>
              <w:spacing w:after="200"/>
              <w:contextualSpacing/>
              <w:jc w:val="both"/>
              <w:rPr>
                <w:rFonts w:ascii="Times New Roman" w:hAnsi="Times New Roman" w:cs="Times New Roman"/>
                <w:bCs/>
                <w:i/>
                <w:sz w:val="24"/>
                <w:szCs w:val="24"/>
              </w:rPr>
            </w:pPr>
            <w:r w:rsidRPr="00FB443D">
              <w:rPr>
                <w:rFonts w:ascii="Times New Roman" w:hAnsi="Times New Roman" w:cs="Times New Roman"/>
                <w:bCs/>
                <w:i/>
                <w:sz w:val="24"/>
                <w:szCs w:val="24"/>
              </w:rPr>
              <w:t xml:space="preserve">Tryggja að stúlkur og drengir hafi sama rétt, fái sama viðmót og njóti sömu hvatningar og örvunar í skólastarfi. </w:t>
            </w:r>
          </w:p>
        </w:tc>
        <w:tc>
          <w:tcPr>
            <w:tcW w:w="6662" w:type="dxa"/>
          </w:tcPr>
          <w:p w:rsidR="00D50C1A" w:rsidRPr="00FB443D" w:rsidRDefault="00780AAF" w:rsidP="00397CB5">
            <w:pPr>
              <w:spacing w:after="200"/>
              <w:contextualSpacing/>
              <w:jc w:val="both"/>
              <w:rPr>
                <w:rFonts w:ascii="Times New Roman" w:hAnsi="Times New Roman" w:cs="Times New Roman"/>
                <w:bCs/>
                <w:i/>
                <w:sz w:val="24"/>
                <w:szCs w:val="24"/>
              </w:rPr>
            </w:pPr>
            <w:r w:rsidRPr="00FB443D">
              <w:rPr>
                <w:rFonts w:ascii="Times New Roman" w:hAnsi="Times New Roman" w:cs="Times New Roman"/>
                <w:bCs/>
                <w:i/>
                <w:sz w:val="24"/>
                <w:szCs w:val="24"/>
              </w:rPr>
              <w:t xml:space="preserve">Regluleg fræðsla til starfsmanna og verkefnavinna til að </w:t>
            </w:r>
            <w:r w:rsidR="00397CB5" w:rsidRPr="00FB443D">
              <w:rPr>
                <w:rFonts w:ascii="Times New Roman" w:hAnsi="Times New Roman" w:cs="Times New Roman"/>
                <w:bCs/>
                <w:i/>
                <w:sz w:val="24"/>
                <w:szCs w:val="24"/>
              </w:rPr>
              <w:t>hver og einn skoði</w:t>
            </w:r>
            <w:r w:rsidRPr="00FB443D">
              <w:rPr>
                <w:rFonts w:ascii="Times New Roman" w:hAnsi="Times New Roman" w:cs="Times New Roman"/>
                <w:bCs/>
                <w:i/>
                <w:sz w:val="24"/>
                <w:szCs w:val="24"/>
              </w:rPr>
              <w:t xml:space="preserve"> eigin viðhorf til jafnréttiskennslu og </w:t>
            </w:r>
            <w:r w:rsidR="00397CB5" w:rsidRPr="00FB443D">
              <w:rPr>
                <w:rFonts w:ascii="Times New Roman" w:hAnsi="Times New Roman" w:cs="Times New Roman"/>
                <w:bCs/>
                <w:i/>
                <w:sz w:val="24"/>
                <w:szCs w:val="24"/>
              </w:rPr>
              <w:t xml:space="preserve">hafi skilning á nauðsyn þess að </w:t>
            </w:r>
            <w:r w:rsidRPr="00FB443D">
              <w:rPr>
                <w:rFonts w:ascii="Times New Roman" w:hAnsi="Times New Roman" w:cs="Times New Roman"/>
                <w:bCs/>
                <w:i/>
                <w:sz w:val="24"/>
                <w:szCs w:val="24"/>
              </w:rPr>
              <w:t xml:space="preserve">börnin fái sama viðmót og sömu hvatningu. </w:t>
            </w:r>
            <w:r w:rsidR="00621585" w:rsidRPr="00FB443D">
              <w:rPr>
                <w:rFonts w:ascii="Times New Roman" w:hAnsi="Times New Roman" w:cs="Times New Roman"/>
                <w:bCs/>
                <w:i/>
                <w:sz w:val="24"/>
                <w:szCs w:val="24"/>
              </w:rPr>
              <w:t>Stuðla skal að vináttu, samleik og jákvæðum samskiptum stúlkna og drengja.</w:t>
            </w:r>
          </w:p>
        </w:tc>
        <w:tc>
          <w:tcPr>
            <w:tcW w:w="3118" w:type="dxa"/>
          </w:tcPr>
          <w:p w:rsidR="00D50C1A" w:rsidRPr="00FB443D" w:rsidRDefault="00397CB5" w:rsidP="00037FC4">
            <w:pPr>
              <w:spacing w:after="200"/>
              <w:contextualSpacing/>
              <w:jc w:val="both"/>
              <w:rPr>
                <w:rFonts w:ascii="Times New Roman" w:hAnsi="Times New Roman" w:cs="Times New Roman"/>
                <w:bCs/>
                <w:i/>
                <w:sz w:val="24"/>
                <w:szCs w:val="24"/>
              </w:rPr>
            </w:pPr>
            <w:r w:rsidRPr="00FB443D">
              <w:rPr>
                <w:rFonts w:ascii="Times New Roman" w:hAnsi="Times New Roman" w:cs="Times New Roman"/>
                <w:bCs/>
                <w:i/>
                <w:sz w:val="24"/>
                <w:szCs w:val="24"/>
              </w:rPr>
              <w:t>Allir starfsmenn leikskólans.</w:t>
            </w:r>
          </w:p>
        </w:tc>
        <w:tc>
          <w:tcPr>
            <w:tcW w:w="2552" w:type="dxa"/>
          </w:tcPr>
          <w:p w:rsidR="00D50C1A" w:rsidRPr="00FB443D" w:rsidRDefault="00180044" w:rsidP="00037FC4">
            <w:pPr>
              <w:spacing w:after="200"/>
              <w:contextualSpacing/>
              <w:jc w:val="both"/>
              <w:rPr>
                <w:rFonts w:ascii="Times New Roman" w:hAnsi="Times New Roman" w:cs="Times New Roman"/>
                <w:bCs/>
                <w:i/>
                <w:sz w:val="24"/>
                <w:szCs w:val="24"/>
              </w:rPr>
            </w:pPr>
            <w:r w:rsidRPr="00FB443D">
              <w:rPr>
                <w:rFonts w:ascii="Times New Roman" w:hAnsi="Times New Roman" w:cs="Times New Roman"/>
                <w:bCs/>
                <w:i/>
                <w:sz w:val="24"/>
                <w:szCs w:val="24"/>
              </w:rPr>
              <w:t>Fræðsla á skipulags-degi að hausti, eftir-fylgd á deildarfundum í janúar.</w:t>
            </w:r>
          </w:p>
        </w:tc>
      </w:tr>
      <w:tr w:rsidR="00D50C1A" w:rsidRPr="00BC06AD" w:rsidTr="009E5432">
        <w:tc>
          <w:tcPr>
            <w:tcW w:w="2660" w:type="dxa"/>
          </w:tcPr>
          <w:p w:rsidR="00D50C1A" w:rsidRPr="00037FC4" w:rsidRDefault="00037FC4" w:rsidP="00037FC4">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Unnið skal gegn þeirri tilhneigingu að skipta veröldinni upp í drengi</w:t>
            </w:r>
            <w:r w:rsidR="00C60203">
              <w:rPr>
                <w:rFonts w:ascii="Times New Roman" w:hAnsi="Times New Roman" w:cs="Times New Roman"/>
                <w:bCs/>
                <w:i/>
                <w:sz w:val="24"/>
                <w:szCs w:val="24"/>
              </w:rPr>
              <w:t xml:space="preserve"> </w:t>
            </w:r>
            <w:r>
              <w:rPr>
                <w:rFonts w:ascii="Times New Roman" w:hAnsi="Times New Roman" w:cs="Times New Roman"/>
                <w:bCs/>
                <w:i/>
                <w:sz w:val="24"/>
                <w:szCs w:val="24"/>
              </w:rPr>
              <w:t>/karla og stúlkur/konur.</w:t>
            </w:r>
          </w:p>
        </w:tc>
        <w:tc>
          <w:tcPr>
            <w:tcW w:w="6662" w:type="dxa"/>
          </w:tcPr>
          <w:p w:rsidR="00D50C1A" w:rsidRPr="00037FC4" w:rsidRDefault="00C60203" w:rsidP="00C60203">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Leitast skal við að tala ókynbundið við nemendur. Nota frekar orðið börn/krakkar en stúlkur/drengir. </w:t>
            </w:r>
            <w:r w:rsidR="00403EF4">
              <w:rPr>
                <w:rFonts w:ascii="Times New Roman" w:hAnsi="Times New Roman" w:cs="Times New Roman"/>
                <w:bCs/>
                <w:i/>
                <w:sz w:val="24"/>
                <w:szCs w:val="24"/>
              </w:rPr>
              <w:t>Forðast eftir getu að nota hugtökin stelpur/strákar þegar talað er við barnahópinn, þar sem</w:t>
            </w:r>
            <w:r w:rsidR="0037302A">
              <w:rPr>
                <w:rFonts w:ascii="Times New Roman" w:hAnsi="Times New Roman" w:cs="Times New Roman"/>
                <w:bCs/>
                <w:i/>
                <w:sz w:val="24"/>
                <w:szCs w:val="24"/>
              </w:rPr>
              <w:t xml:space="preserve"> þau senda börnunum skilaboð um kynjun sem félagslegt merki. Að stilla ekki upp kynjum s</w:t>
            </w:r>
            <w:r w:rsidR="00EB66F6">
              <w:rPr>
                <w:rFonts w:ascii="Times New Roman" w:hAnsi="Times New Roman" w:cs="Times New Roman"/>
                <w:bCs/>
                <w:i/>
                <w:sz w:val="24"/>
                <w:szCs w:val="24"/>
              </w:rPr>
              <w:t>em andstæðum sem engin tengsl eru</w:t>
            </w:r>
            <w:r w:rsidR="0037302A">
              <w:rPr>
                <w:rFonts w:ascii="Times New Roman" w:hAnsi="Times New Roman" w:cs="Times New Roman"/>
                <w:bCs/>
                <w:i/>
                <w:sz w:val="24"/>
                <w:szCs w:val="24"/>
              </w:rPr>
              <w:t xml:space="preserve"> á milli. Þannig fyrirmyndir móta hugmyndir barna um kynin. </w:t>
            </w:r>
          </w:p>
        </w:tc>
        <w:tc>
          <w:tcPr>
            <w:tcW w:w="3118" w:type="dxa"/>
          </w:tcPr>
          <w:p w:rsidR="00D50C1A" w:rsidRPr="00037FC4" w:rsidRDefault="0037302A" w:rsidP="00037FC4">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Allir starfsmenn leikskólans. </w:t>
            </w:r>
          </w:p>
        </w:tc>
        <w:tc>
          <w:tcPr>
            <w:tcW w:w="2552" w:type="dxa"/>
          </w:tcPr>
          <w:p w:rsidR="00D50C1A" w:rsidRPr="00037FC4" w:rsidRDefault="00906CAB" w:rsidP="00037FC4">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Fræðsla á skipulags</w:t>
            </w:r>
            <w:r w:rsidR="00180044">
              <w:rPr>
                <w:rFonts w:ascii="Times New Roman" w:hAnsi="Times New Roman" w:cs="Times New Roman"/>
                <w:bCs/>
                <w:i/>
                <w:sz w:val="24"/>
                <w:szCs w:val="24"/>
              </w:rPr>
              <w:t>-</w:t>
            </w:r>
            <w:r>
              <w:rPr>
                <w:rFonts w:ascii="Times New Roman" w:hAnsi="Times New Roman" w:cs="Times New Roman"/>
                <w:bCs/>
                <w:i/>
                <w:sz w:val="24"/>
                <w:szCs w:val="24"/>
              </w:rPr>
              <w:t>degi að hausti, eftir</w:t>
            </w:r>
            <w:r w:rsidR="00180044">
              <w:rPr>
                <w:rFonts w:ascii="Times New Roman" w:hAnsi="Times New Roman" w:cs="Times New Roman"/>
                <w:bCs/>
                <w:i/>
                <w:sz w:val="24"/>
                <w:szCs w:val="24"/>
              </w:rPr>
              <w:t>-</w:t>
            </w:r>
            <w:r>
              <w:rPr>
                <w:rFonts w:ascii="Times New Roman" w:hAnsi="Times New Roman" w:cs="Times New Roman"/>
                <w:bCs/>
                <w:i/>
                <w:sz w:val="24"/>
                <w:szCs w:val="24"/>
              </w:rPr>
              <w:t xml:space="preserve">fylgd á deildarfundum í </w:t>
            </w:r>
            <w:r w:rsidR="00180044">
              <w:rPr>
                <w:rFonts w:ascii="Times New Roman" w:hAnsi="Times New Roman" w:cs="Times New Roman"/>
                <w:bCs/>
                <w:i/>
                <w:sz w:val="24"/>
                <w:szCs w:val="24"/>
              </w:rPr>
              <w:t>janúar.</w:t>
            </w:r>
            <w:r w:rsidR="0037302A">
              <w:rPr>
                <w:rFonts w:ascii="Times New Roman" w:hAnsi="Times New Roman" w:cs="Times New Roman"/>
                <w:bCs/>
                <w:i/>
                <w:sz w:val="24"/>
                <w:szCs w:val="24"/>
              </w:rPr>
              <w:t xml:space="preserve"> </w:t>
            </w:r>
          </w:p>
        </w:tc>
      </w:tr>
      <w:tr w:rsidR="00D50C1A" w:rsidRPr="00BC06AD" w:rsidTr="009E5432">
        <w:tc>
          <w:tcPr>
            <w:tcW w:w="2660" w:type="dxa"/>
          </w:tcPr>
          <w:p w:rsidR="00D50C1A" w:rsidRPr="00037FC4" w:rsidRDefault="00037FC4" w:rsidP="00780AAF">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Leitast skal við að </w:t>
            </w:r>
            <w:r>
              <w:rPr>
                <w:rFonts w:ascii="Times New Roman" w:hAnsi="Times New Roman" w:cs="Times New Roman"/>
                <w:bCs/>
                <w:i/>
                <w:sz w:val="24"/>
                <w:szCs w:val="24"/>
              </w:rPr>
              <w:lastRenderedPageBreak/>
              <w:t>tryggja að nemendur upplifi að bæði karlar og konur starfi í skóla</w:t>
            </w:r>
            <w:r w:rsidR="00780AAF">
              <w:rPr>
                <w:rFonts w:ascii="Times New Roman" w:hAnsi="Times New Roman" w:cs="Times New Roman"/>
                <w:bCs/>
                <w:i/>
                <w:sz w:val="24"/>
                <w:szCs w:val="24"/>
              </w:rPr>
              <w:t>n</w:t>
            </w:r>
            <w:r>
              <w:rPr>
                <w:rFonts w:ascii="Times New Roman" w:hAnsi="Times New Roman" w:cs="Times New Roman"/>
                <w:bCs/>
                <w:i/>
                <w:sz w:val="24"/>
                <w:szCs w:val="24"/>
              </w:rPr>
              <w:t>um og að b</w:t>
            </w:r>
            <w:r w:rsidR="00EB66F6">
              <w:rPr>
                <w:rFonts w:ascii="Times New Roman" w:hAnsi="Times New Roman" w:cs="Times New Roman"/>
                <w:bCs/>
                <w:i/>
                <w:sz w:val="24"/>
                <w:szCs w:val="24"/>
              </w:rPr>
              <w:t>æði kyn vinni verkin.</w:t>
            </w:r>
          </w:p>
        </w:tc>
        <w:tc>
          <w:tcPr>
            <w:tcW w:w="6662" w:type="dxa"/>
          </w:tcPr>
          <w:p w:rsidR="00D50C1A" w:rsidRPr="00037FC4" w:rsidRDefault="00596CB8" w:rsidP="00037FC4">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Að jafna kynjahlutfallið í starfsmannahópnum og tryggja að allir </w:t>
            </w:r>
            <w:r>
              <w:rPr>
                <w:rFonts w:ascii="Times New Roman" w:hAnsi="Times New Roman" w:cs="Times New Roman"/>
                <w:bCs/>
                <w:i/>
                <w:sz w:val="24"/>
                <w:szCs w:val="24"/>
              </w:rPr>
              <w:lastRenderedPageBreak/>
              <w:t xml:space="preserve">starfsmenn, óháð kyni, gangi í þau verk sem vinna þarf hverju sinni. </w:t>
            </w:r>
          </w:p>
        </w:tc>
        <w:tc>
          <w:tcPr>
            <w:tcW w:w="3118" w:type="dxa"/>
          </w:tcPr>
          <w:p w:rsidR="00D50C1A" w:rsidRPr="00037FC4" w:rsidRDefault="00596CB8" w:rsidP="00037FC4">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lastRenderedPageBreak/>
              <w:t>Allir starfsmenn</w:t>
            </w:r>
            <w:r w:rsidR="00780AAF">
              <w:rPr>
                <w:rFonts w:ascii="Times New Roman" w:hAnsi="Times New Roman" w:cs="Times New Roman"/>
                <w:bCs/>
                <w:i/>
                <w:sz w:val="24"/>
                <w:szCs w:val="24"/>
              </w:rPr>
              <w:t xml:space="preserve"> leikskólans</w:t>
            </w:r>
            <w:r>
              <w:rPr>
                <w:rFonts w:ascii="Times New Roman" w:hAnsi="Times New Roman" w:cs="Times New Roman"/>
                <w:bCs/>
                <w:i/>
                <w:sz w:val="24"/>
                <w:szCs w:val="24"/>
              </w:rPr>
              <w:t>.</w:t>
            </w:r>
          </w:p>
        </w:tc>
        <w:tc>
          <w:tcPr>
            <w:tcW w:w="2552" w:type="dxa"/>
          </w:tcPr>
          <w:p w:rsidR="00D50C1A" w:rsidRPr="00037FC4" w:rsidRDefault="003C08AE" w:rsidP="009E5432">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Þegar auglýst er eftir </w:t>
            </w:r>
            <w:r>
              <w:rPr>
                <w:rFonts w:ascii="Times New Roman" w:hAnsi="Times New Roman" w:cs="Times New Roman"/>
                <w:bCs/>
                <w:i/>
                <w:sz w:val="24"/>
                <w:szCs w:val="24"/>
              </w:rPr>
              <w:lastRenderedPageBreak/>
              <w:t xml:space="preserve">starfsfólki eru bæði kynin hvött til að sækja um laus störf. Allir starfsmenn ganga í öll störf sem þarf að sinna. </w:t>
            </w:r>
            <w:r w:rsidR="00596CB8">
              <w:rPr>
                <w:rFonts w:ascii="Times New Roman" w:hAnsi="Times New Roman" w:cs="Times New Roman"/>
                <w:bCs/>
                <w:i/>
                <w:sz w:val="24"/>
                <w:szCs w:val="24"/>
              </w:rPr>
              <w:t xml:space="preserve"> </w:t>
            </w:r>
          </w:p>
        </w:tc>
      </w:tr>
      <w:tr w:rsidR="00D50C1A" w:rsidRPr="00BC06AD" w:rsidTr="009E5432">
        <w:tc>
          <w:tcPr>
            <w:tcW w:w="2660" w:type="dxa"/>
          </w:tcPr>
          <w:p w:rsidR="00D50C1A" w:rsidRPr="00037FC4" w:rsidRDefault="00037FC4" w:rsidP="00037FC4">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Varast ber að nota hugtök sem upphefja eða niðurlægja annað kynið. </w:t>
            </w:r>
          </w:p>
        </w:tc>
        <w:tc>
          <w:tcPr>
            <w:tcW w:w="6662" w:type="dxa"/>
          </w:tcPr>
          <w:p w:rsidR="00D50C1A" w:rsidRPr="00037FC4" w:rsidRDefault="003E2C6C" w:rsidP="00397CB5">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Fræðsla til starfsmanna og umræða um þessi hugtök til þess að þeir verða betur vakandi gagnvart slíkri orðræðu.  </w:t>
            </w:r>
          </w:p>
        </w:tc>
        <w:tc>
          <w:tcPr>
            <w:tcW w:w="3118" w:type="dxa"/>
          </w:tcPr>
          <w:p w:rsidR="00397CB5" w:rsidRDefault="003E2C6C" w:rsidP="00037FC4">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Allir starfsmenn leikskólans.</w:t>
            </w:r>
          </w:p>
          <w:p w:rsidR="00D50C1A" w:rsidRPr="00037FC4" w:rsidRDefault="003E2C6C" w:rsidP="00037FC4">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 </w:t>
            </w:r>
          </w:p>
        </w:tc>
        <w:tc>
          <w:tcPr>
            <w:tcW w:w="2552" w:type="dxa"/>
          </w:tcPr>
          <w:p w:rsidR="00D50C1A" w:rsidRPr="00037FC4" w:rsidRDefault="00906CAB" w:rsidP="00780AAF">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Fræðslu</w:t>
            </w:r>
            <w:r w:rsidR="00397CB5">
              <w:rPr>
                <w:rFonts w:ascii="Times New Roman" w:hAnsi="Times New Roman" w:cs="Times New Roman"/>
                <w:bCs/>
                <w:i/>
                <w:sz w:val="24"/>
                <w:szCs w:val="24"/>
              </w:rPr>
              <w:t>fundur á</w:t>
            </w:r>
            <w:r w:rsidR="00780AAF">
              <w:rPr>
                <w:rFonts w:ascii="Times New Roman" w:hAnsi="Times New Roman" w:cs="Times New Roman"/>
                <w:bCs/>
                <w:i/>
                <w:sz w:val="24"/>
                <w:szCs w:val="24"/>
              </w:rPr>
              <w:t xml:space="preserve"> skipu</w:t>
            </w:r>
            <w:r>
              <w:rPr>
                <w:rFonts w:ascii="Times New Roman" w:hAnsi="Times New Roman" w:cs="Times New Roman"/>
                <w:bCs/>
                <w:i/>
                <w:sz w:val="24"/>
                <w:szCs w:val="24"/>
              </w:rPr>
              <w:t>-</w:t>
            </w:r>
            <w:r w:rsidR="00780AAF">
              <w:rPr>
                <w:rFonts w:ascii="Times New Roman" w:hAnsi="Times New Roman" w:cs="Times New Roman"/>
                <w:bCs/>
                <w:i/>
                <w:sz w:val="24"/>
                <w:szCs w:val="24"/>
              </w:rPr>
              <w:t>lagsdegi að hausti.</w:t>
            </w:r>
          </w:p>
        </w:tc>
      </w:tr>
      <w:tr w:rsidR="00037FC4" w:rsidRPr="00BC06AD" w:rsidTr="009E5432">
        <w:tc>
          <w:tcPr>
            <w:tcW w:w="2660" w:type="dxa"/>
          </w:tcPr>
          <w:p w:rsidR="00037FC4" w:rsidRDefault="00037FC4" w:rsidP="00037FC4">
            <w:pPr>
              <w:contextualSpacing/>
              <w:jc w:val="both"/>
              <w:rPr>
                <w:rFonts w:ascii="Times New Roman" w:hAnsi="Times New Roman" w:cs="Times New Roman"/>
                <w:bCs/>
                <w:i/>
                <w:sz w:val="24"/>
                <w:szCs w:val="24"/>
              </w:rPr>
            </w:pPr>
            <w:r>
              <w:rPr>
                <w:rFonts w:ascii="Times New Roman" w:hAnsi="Times New Roman" w:cs="Times New Roman"/>
                <w:bCs/>
                <w:i/>
                <w:sz w:val="24"/>
                <w:szCs w:val="24"/>
              </w:rPr>
              <w:t>Nemendur skulu hljóta fræðslu um jafnréttismál til að búa þá undir jafna þátttöku</w:t>
            </w:r>
            <w:r w:rsidR="00596CB8">
              <w:rPr>
                <w:rFonts w:ascii="Times New Roman" w:hAnsi="Times New Roman" w:cs="Times New Roman"/>
                <w:bCs/>
                <w:i/>
                <w:sz w:val="24"/>
                <w:szCs w:val="24"/>
              </w:rPr>
              <w:t xml:space="preserve"> í samfélaginu. Að nemendur upp</w:t>
            </w:r>
            <w:r>
              <w:rPr>
                <w:rFonts w:ascii="Times New Roman" w:hAnsi="Times New Roman" w:cs="Times New Roman"/>
                <w:bCs/>
                <w:i/>
                <w:sz w:val="24"/>
                <w:szCs w:val="24"/>
              </w:rPr>
              <w:t>lifi það eðlilegt að öll kynin vinni hin ýmsu störf utan og innan heimilis.</w:t>
            </w:r>
          </w:p>
        </w:tc>
        <w:tc>
          <w:tcPr>
            <w:tcW w:w="6662" w:type="dxa"/>
          </w:tcPr>
          <w:p w:rsidR="00037FC4" w:rsidRPr="00037FC4" w:rsidRDefault="00596CB8" w:rsidP="000D6E42">
            <w:pPr>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Starfsmenn eru fyrirmyndir barnanna og þegar þeir ganga í þau störf sem fyrir liggja hefur það áhrif á börnin. Umræður um hlutverkaskiptingu á heimilum barnanna og á vinnustöðum, </w:t>
            </w:r>
            <w:r w:rsidR="000D6E42">
              <w:rPr>
                <w:rFonts w:ascii="Times New Roman" w:hAnsi="Times New Roman" w:cs="Times New Roman"/>
                <w:bCs/>
                <w:i/>
                <w:sz w:val="24"/>
                <w:szCs w:val="24"/>
              </w:rPr>
              <w:t>hvert er fyrirkomulagið</w:t>
            </w:r>
            <w:r>
              <w:rPr>
                <w:rFonts w:ascii="Times New Roman" w:hAnsi="Times New Roman" w:cs="Times New Roman"/>
                <w:bCs/>
                <w:i/>
                <w:sz w:val="24"/>
                <w:szCs w:val="24"/>
              </w:rPr>
              <w:t xml:space="preserve"> og af hverju er það þannig. </w:t>
            </w:r>
            <w:r w:rsidR="000D6E42">
              <w:rPr>
                <w:rFonts w:ascii="Times New Roman" w:hAnsi="Times New Roman" w:cs="Times New Roman"/>
                <w:bCs/>
                <w:i/>
                <w:sz w:val="24"/>
                <w:szCs w:val="24"/>
              </w:rPr>
              <w:t xml:space="preserve">Lesa og ræða um bókina </w:t>
            </w:r>
            <w:r w:rsidR="00397CB5">
              <w:rPr>
                <w:rFonts w:ascii="Times New Roman" w:hAnsi="Times New Roman" w:cs="Times New Roman"/>
                <w:bCs/>
                <w:i/>
                <w:sz w:val="24"/>
                <w:szCs w:val="24"/>
              </w:rPr>
              <w:t>„</w:t>
            </w:r>
            <w:r w:rsidR="000D6E42">
              <w:rPr>
                <w:rFonts w:ascii="Times New Roman" w:hAnsi="Times New Roman" w:cs="Times New Roman"/>
                <w:bCs/>
                <w:i/>
                <w:sz w:val="24"/>
                <w:szCs w:val="24"/>
              </w:rPr>
              <w:t>Þegar Friðrik var Fríða og þegar Rósa var Ragnar</w:t>
            </w:r>
            <w:r w:rsidR="00397CB5">
              <w:rPr>
                <w:rFonts w:ascii="Times New Roman" w:hAnsi="Times New Roman" w:cs="Times New Roman"/>
                <w:bCs/>
                <w:i/>
                <w:sz w:val="24"/>
                <w:szCs w:val="24"/>
              </w:rPr>
              <w:t>“</w:t>
            </w:r>
            <w:r w:rsidR="000D6E42">
              <w:rPr>
                <w:rFonts w:ascii="Times New Roman" w:hAnsi="Times New Roman" w:cs="Times New Roman"/>
                <w:bCs/>
                <w:i/>
                <w:sz w:val="24"/>
                <w:szCs w:val="24"/>
              </w:rPr>
              <w:t xml:space="preserve"> (Windfeldt og Clante, 2008) á vinafundum og í hvíldarstundum. Sérstaklega skal vinna með bókina með tveimur elstu árgöngum leikskólans og nota umræðupunkta til að leiða samtalið. </w:t>
            </w:r>
          </w:p>
        </w:tc>
        <w:tc>
          <w:tcPr>
            <w:tcW w:w="3118" w:type="dxa"/>
          </w:tcPr>
          <w:p w:rsidR="00037FC4" w:rsidRPr="00037FC4" w:rsidRDefault="000D6E42" w:rsidP="00037FC4">
            <w:pPr>
              <w:contextualSpacing/>
              <w:jc w:val="both"/>
              <w:rPr>
                <w:rFonts w:ascii="Times New Roman" w:hAnsi="Times New Roman" w:cs="Times New Roman"/>
                <w:bCs/>
                <w:i/>
                <w:sz w:val="24"/>
                <w:szCs w:val="24"/>
              </w:rPr>
            </w:pPr>
            <w:r>
              <w:rPr>
                <w:rFonts w:ascii="Times New Roman" w:hAnsi="Times New Roman" w:cs="Times New Roman"/>
                <w:bCs/>
                <w:i/>
                <w:sz w:val="24"/>
                <w:szCs w:val="24"/>
              </w:rPr>
              <w:t>Starfmenn deilda.</w:t>
            </w:r>
          </w:p>
        </w:tc>
        <w:tc>
          <w:tcPr>
            <w:tcW w:w="2552" w:type="dxa"/>
          </w:tcPr>
          <w:p w:rsidR="00037FC4" w:rsidRPr="00037FC4" w:rsidRDefault="00906CAB" w:rsidP="002F46E3">
            <w:pPr>
              <w:contextualSpacing/>
              <w:jc w:val="both"/>
              <w:rPr>
                <w:rFonts w:ascii="Times New Roman" w:hAnsi="Times New Roman" w:cs="Times New Roman"/>
                <w:bCs/>
                <w:i/>
                <w:sz w:val="24"/>
                <w:szCs w:val="24"/>
              </w:rPr>
            </w:pPr>
            <w:r>
              <w:rPr>
                <w:rFonts w:ascii="Times New Roman" w:hAnsi="Times New Roman" w:cs="Times New Roman"/>
                <w:bCs/>
                <w:i/>
                <w:sz w:val="24"/>
                <w:szCs w:val="24"/>
              </w:rPr>
              <w:t>Í daglegum störfum</w:t>
            </w:r>
            <w:r w:rsidR="002F46E3">
              <w:rPr>
                <w:rFonts w:ascii="Times New Roman" w:hAnsi="Times New Roman" w:cs="Times New Roman"/>
                <w:bCs/>
                <w:i/>
                <w:sz w:val="24"/>
                <w:szCs w:val="24"/>
              </w:rPr>
              <w:t xml:space="preserve"> sem fyrirmyndir </w:t>
            </w:r>
            <w:r>
              <w:rPr>
                <w:rFonts w:ascii="Times New Roman" w:hAnsi="Times New Roman" w:cs="Times New Roman"/>
                <w:bCs/>
                <w:i/>
                <w:sz w:val="24"/>
                <w:szCs w:val="24"/>
              </w:rPr>
              <w:t xml:space="preserve">barnanna. Lestur og umræður um bókina „Þegar Friðrik var Fríða og þegar Rósa var Ragnar í nóvember ár hvert. </w:t>
            </w:r>
            <w:r w:rsidR="000D6E42">
              <w:rPr>
                <w:rFonts w:ascii="Times New Roman" w:hAnsi="Times New Roman" w:cs="Times New Roman"/>
                <w:bCs/>
                <w:i/>
                <w:sz w:val="24"/>
                <w:szCs w:val="24"/>
              </w:rPr>
              <w:t xml:space="preserve"> </w:t>
            </w:r>
          </w:p>
        </w:tc>
      </w:tr>
      <w:tr w:rsidR="000D6E42" w:rsidRPr="00BC06AD" w:rsidTr="009E5432">
        <w:tc>
          <w:tcPr>
            <w:tcW w:w="2660" w:type="dxa"/>
            <w:shd w:val="clear" w:color="auto" w:fill="auto"/>
          </w:tcPr>
          <w:p w:rsidR="000D6E42" w:rsidRPr="00906CAB" w:rsidRDefault="000D6E42" w:rsidP="00596CB8">
            <w:pPr>
              <w:contextualSpacing/>
              <w:jc w:val="both"/>
              <w:rPr>
                <w:rFonts w:ascii="Times New Roman" w:hAnsi="Times New Roman" w:cs="Times New Roman"/>
                <w:bCs/>
                <w:i/>
                <w:sz w:val="24"/>
                <w:szCs w:val="24"/>
                <w:highlight w:val="yellow"/>
              </w:rPr>
            </w:pPr>
            <w:r w:rsidRPr="009E5432">
              <w:rPr>
                <w:rFonts w:ascii="Times New Roman" w:hAnsi="Times New Roman" w:cs="Times New Roman"/>
                <w:bCs/>
                <w:i/>
                <w:sz w:val="24"/>
                <w:szCs w:val="24"/>
              </w:rPr>
              <w:t>Í námsráðgjöf og starfs</w:t>
            </w:r>
            <w:r w:rsidR="003C08AE" w:rsidRPr="009E5432">
              <w:rPr>
                <w:rFonts w:ascii="Times New Roman" w:hAnsi="Times New Roman" w:cs="Times New Roman"/>
                <w:bCs/>
                <w:i/>
                <w:sz w:val="24"/>
                <w:szCs w:val="24"/>
              </w:rPr>
              <w:t>-</w:t>
            </w:r>
            <w:r w:rsidRPr="009E5432">
              <w:rPr>
                <w:rFonts w:ascii="Times New Roman" w:hAnsi="Times New Roman" w:cs="Times New Roman"/>
                <w:bCs/>
                <w:i/>
                <w:sz w:val="24"/>
                <w:szCs w:val="24"/>
              </w:rPr>
              <w:t>fræðslu fái strákar og stelpur fræðslu og ráð</w:t>
            </w:r>
            <w:r w:rsidR="003C08AE" w:rsidRPr="009E5432">
              <w:rPr>
                <w:rFonts w:ascii="Times New Roman" w:hAnsi="Times New Roman" w:cs="Times New Roman"/>
                <w:bCs/>
                <w:i/>
                <w:sz w:val="24"/>
                <w:szCs w:val="24"/>
              </w:rPr>
              <w:t>-</w:t>
            </w:r>
            <w:r w:rsidRPr="009E5432">
              <w:rPr>
                <w:rFonts w:ascii="Times New Roman" w:hAnsi="Times New Roman" w:cs="Times New Roman"/>
                <w:bCs/>
                <w:i/>
                <w:sz w:val="24"/>
                <w:szCs w:val="24"/>
              </w:rPr>
              <w:t xml:space="preserve">gjöf í tengslum við sömu störf. </w:t>
            </w:r>
          </w:p>
        </w:tc>
        <w:tc>
          <w:tcPr>
            <w:tcW w:w="6662" w:type="dxa"/>
          </w:tcPr>
          <w:p w:rsidR="000F102E" w:rsidRPr="002F46E3" w:rsidRDefault="00906CAB" w:rsidP="002F46E3">
            <w:pPr>
              <w:contextualSpacing/>
              <w:jc w:val="both"/>
              <w:rPr>
                <w:rFonts w:ascii="Times New Roman" w:hAnsi="Times New Roman" w:cs="Times New Roman"/>
                <w:bCs/>
                <w:i/>
                <w:sz w:val="24"/>
                <w:szCs w:val="24"/>
              </w:rPr>
            </w:pPr>
            <w:r w:rsidRPr="002F46E3">
              <w:rPr>
                <w:rFonts w:ascii="Times New Roman" w:hAnsi="Times New Roman" w:cs="Times New Roman"/>
                <w:bCs/>
                <w:i/>
                <w:sz w:val="24"/>
                <w:szCs w:val="24"/>
              </w:rPr>
              <w:t>Þegar fjallað er um samfélagsmál er mikilvægt að huga að orðræðu starfsmanna og barna og velta upp öllum álita</w:t>
            </w:r>
            <w:r w:rsidR="003C08AE" w:rsidRPr="002F46E3">
              <w:rPr>
                <w:rFonts w:ascii="Times New Roman" w:hAnsi="Times New Roman" w:cs="Times New Roman"/>
                <w:bCs/>
                <w:i/>
                <w:sz w:val="24"/>
                <w:szCs w:val="24"/>
              </w:rPr>
              <w:t xml:space="preserve"> málum. Í vettvangsferðum er lögð áhersla á að skoða ólíka </w:t>
            </w:r>
            <w:r w:rsidR="002F46E3">
              <w:rPr>
                <w:rFonts w:ascii="Times New Roman" w:hAnsi="Times New Roman" w:cs="Times New Roman"/>
                <w:bCs/>
                <w:i/>
                <w:sz w:val="24"/>
                <w:szCs w:val="24"/>
              </w:rPr>
              <w:t xml:space="preserve">vinnustaði og </w:t>
            </w:r>
            <w:r w:rsidR="003C08AE" w:rsidRPr="002F46E3">
              <w:rPr>
                <w:rFonts w:ascii="Times New Roman" w:hAnsi="Times New Roman" w:cs="Times New Roman"/>
                <w:bCs/>
                <w:i/>
                <w:sz w:val="24"/>
                <w:szCs w:val="24"/>
              </w:rPr>
              <w:t xml:space="preserve"> ræða jafnrétti í víðum skilningi. </w:t>
            </w:r>
            <w:r w:rsidR="002F46E3" w:rsidRPr="002F46E3">
              <w:rPr>
                <w:rFonts w:ascii="Times New Roman" w:hAnsi="Times New Roman" w:cs="Times New Roman"/>
                <w:bCs/>
                <w:i/>
                <w:sz w:val="24"/>
                <w:szCs w:val="24"/>
              </w:rPr>
              <w:t>A</w:t>
            </w:r>
            <w:r w:rsidR="003C08AE" w:rsidRPr="002F46E3">
              <w:rPr>
                <w:rFonts w:ascii="Times New Roman" w:hAnsi="Times New Roman" w:cs="Times New Roman"/>
                <w:bCs/>
                <w:i/>
                <w:sz w:val="24"/>
                <w:szCs w:val="24"/>
              </w:rPr>
              <w:t xml:space="preserve">ð skapa umræður meðal barnanna </w:t>
            </w:r>
            <w:r w:rsidR="002F46E3" w:rsidRPr="002F46E3">
              <w:rPr>
                <w:rFonts w:ascii="Times New Roman" w:hAnsi="Times New Roman" w:cs="Times New Roman"/>
                <w:bCs/>
                <w:i/>
                <w:sz w:val="24"/>
                <w:szCs w:val="24"/>
              </w:rPr>
              <w:t xml:space="preserve">um verkaskiptingu á heimilum og vinnustöðum.  </w:t>
            </w:r>
            <w:r w:rsidR="003C08AE" w:rsidRPr="002F46E3">
              <w:rPr>
                <w:rFonts w:ascii="Times New Roman" w:hAnsi="Times New Roman" w:cs="Times New Roman"/>
                <w:bCs/>
                <w:i/>
                <w:sz w:val="24"/>
                <w:szCs w:val="24"/>
              </w:rPr>
              <w:t xml:space="preserve">  </w:t>
            </w:r>
          </w:p>
        </w:tc>
        <w:tc>
          <w:tcPr>
            <w:tcW w:w="3118" w:type="dxa"/>
          </w:tcPr>
          <w:p w:rsidR="000D6E42" w:rsidRPr="002F46E3" w:rsidRDefault="00906CAB" w:rsidP="00037FC4">
            <w:pPr>
              <w:contextualSpacing/>
              <w:jc w:val="both"/>
              <w:rPr>
                <w:rFonts w:ascii="Times New Roman" w:hAnsi="Times New Roman" w:cs="Times New Roman"/>
                <w:bCs/>
                <w:i/>
                <w:sz w:val="24"/>
                <w:szCs w:val="24"/>
              </w:rPr>
            </w:pPr>
            <w:r w:rsidRPr="002F46E3">
              <w:rPr>
                <w:rFonts w:ascii="Times New Roman" w:hAnsi="Times New Roman" w:cs="Times New Roman"/>
                <w:bCs/>
                <w:i/>
                <w:sz w:val="24"/>
                <w:szCs w:val="24"/>
              </w:rPr>
              <w:t>Starfsmenn deilda.</w:t>
            </w:r>
          </w:p>
        </w:tc>
        <w:tc>
          <w:tcPr>
            <w:tcW w:w="2552" w:type="dxa"/>
          </w:tcPr>
          <w:p w:rsidR="000D6E42" w:rsidRPr="002F46E3" w:rsidRDefault="002F46E3" w:rsidP="002F46E3">
            <w:pPr>
              <w:contextualSpacing/>
              <w:jc w:val="both"/>
              <w:rPr>
                <w:rFonts w:ascii="Times New Roman" w:hAnsi="Times New Roman" w:cs="Times New Roman"/>
                <w:bCs/>
                <w:i/>
                <w:sz w:val="24"/>
                <w:szCs w:val="24"/>
              </w:rPr>
            </w:pPr>
            <w:r w:rsidRPr="002F46E3">
              <w:rPr>
                <w:rFonts w:ascii="Times New Roman" w:hAnsi="Times New Roman" w:cs="Times New Roman"/>
                <w:bCs/>
                <w:i/>
                <w:sz w:val="24"/>
                <w:szCs w:val="24"/>
              </w:rPr>
              <w:t xml:space="preserve">Þegar farið er á vinnustaði í vettvangs-ferðum. </w:t>
            </w:r>
          </w:p>
        </w:tc>
      </w:tr>
      <w:tr w:rsidR="00037FC4" w:rsidRPr="00BC06AD" w:rsidTr="00335798">
        <w:tc>
          <w:tcPr>
            <w:tcW w:w="2660" w:type="dxa"/>
            <w:tcBorders>
              <w:bottom w:val="single" w:sz="4" w:space="0" w:color="auto"/>
            </w:tcBorders>
          </w:tcPr>
          <w:p w:rsidR="00037FC4" w:rsidRDefault="00596CB8" w:rsidP="00596CB8">
            <w:pPr>
              <w:contextualSpacing/>
              <w:jc w:val="both"/>
              <w:rPr>
                <w:rFonts w:ascii="Times New Roman" w:hAnsi="Times New Roman" w:cs="Times New Roman"/>
                <w:bCs/>
                <w:i/>
                <w:sz w:val="24"/>
                <w:szCs w:val="24"/>
              </w:rPr>
            </w:pPr>
            <w:r>
              <w:rPr>
                <w:rFonts w:ascii="Times New Roman" w:hAnsi="Times New Roman" w:cs="Times New Roman"/>
                <w:bCs/>
                <w:i/>
                <w:sz w:val="24"/>
                <w:szCs w:val="24"/>
              </w:rPr>
              <w:t>Koma í veg fyrir að nemendur verði</w:t>
            </w:r>
            <w:r w:rsidR="002B7433">
              <w:rPr>
                <w:rFonts w:ascii="Times New Roman" w:hAnsi="Times New Roman" w:cs="Times New Roman"/>
                <w:bCs/>
                <w:i/>
                <w:sz w:val="24"/>
                <w:szCs w:val="24"/>
              </w:rPr>
              <w:t xml:space="preserve"> fyrir kynbundinni eða kyn-ferðis</w:t>
            </w:r>
            <w:r>
              <w:rPr>
                <w:rFonts w:ascii="Times New Roman" w:hAnsi="Times New Roman" w:cs="Times New Roman"/>
                <w:bCs/>
                <w:i/>
                <w:sz w:val="24"/>
                <w:szCs w:val="24"/>
              </w:rPr>
              <w:t>legri áreitni í</w:t>
            </w:r>
            <w:r w:rsidR="00334965">
              <w:rPr>
                <w:rFonts w:ascii="Times New Roman" w:hAnsi="Times New Roman" w:cs="Times New Roman"/>
                <w:bCs/>
                <w:i/>
                <w:sz w:val="24"/>
                <w:szCs w:val="24"/>
              </w:rPr>
              <w:t xml:space="preserve"> </w:t>
            </w:r>
            <w:r>
              <w:rPr>
                <w:rFonts w:ascii="Times New Roman" w:hAnsi="Times New Roman" w:cs="Times New Roman"/>
                <w:bCs/>
                <w:i/>
                <w:sz w:val="24"/>
                <w:szCs w:val="24"/>
              </w:rPr>
              <w:t xml:space="preserve"> skólanum. </w:t>
            </w:r>
          </w:p>
        </w:tc>
        <w:tc>
          <w:tcPr>
            <w:tcW w:w="6662" w:type="dxa"/>
            <w:tcBorders>
              <w:bottom w:val="single" w:sz="4" w:space="0" w:color="auto"/>
            </w:tcBorders>
          </w:tcPr>
          <w:p w:rsidR="00780AAF" w:rsidRPr="00037FC4" w:rsidRDefault="00596CB8" w:rsidP="002F46E3">
            <w:pPr>
              <w:contextualSpacing/>
              <w:jc w:val="both"/>
              <w:rPr>
                <w:rFonts w:ascii="Times New Roman" w:hAnsi="Times New Roman" w:cs="Times New Roman"/>
                <w:bCs/>
                <w:i/>
                <w:sz w:val="24"/>
                <w:szCs w:val="24"/>
              </w:rPr>
            </w:pPr>
            <w:r>
              <w:rPr>
                <w:rFonts w:ascii="Times New Roman" w:hAnsi="Times New Roman" w:cs="Times New Roman"/>
                <w:bCs/>
                <w:i/>
                <w:sz w:val="24"/>
                <w:szCs w:val="24"/>
              </w:rPr>
              <w:t>Mikilvægt er að kynja ekki börnin í leik. Að ræða um vináttu og samskipti á vinafundum og í samverustundum. Að vera ávallt til staðar þar sem börnin eru í leik og starfi</w:t>
            </w:r>
            <w:r w:rsidR="00780AAF">
              <w:rPr>
                <w:rFonts w:ascii="Times New Roman" w:hAnsi="Times New Roman" w:cs="Times New Roman"/>
                <w:bCs/>
                <w:i/>
                <w:sz w:val="24"/>
                <w:szCs w:val="24"/>
              </w:rPr>
              <w:t xml:space="preserve"> og vera</w:t>
            </w:r>
            <w:r w:rsidR="000D6E42">
              <w:rPr>
                <w:rFonts w:ascii="Times New Roman" w:hAnsi="Times New Roman" w:cs="Times New Roman"/>
                <w:bCs/>
                <w:i/>
                <w:sz w:val="24"/>
                <w:szCs w:val="24"/>
              </w:rPr>
              <w:t xml:space="preserve"> tilbúin að grípa inn í</w:t>
            </w:r>
            <w:r>
              <w:rPr>
                <w:rFonts w:ascii="Times New Roman" w:hAnsi="Times New Roman" w:cs="Times New Roman"/>
                <w:bCs/>
                <w:i/>
                <w:sz w:val="24"/>
                <w:szCs w:val="24"/>
              </w:rPr>
              <w:t xml:space="preserve">. </w:t>
            </w:r>
            <w:r w:rsidR="00780AAF">
              <w:rPr>
                <w:rFonts w:ascii="Times New Roman" w:hAnsi="Times New Roman" w:cs="Times New Roman"/>
                <w:bCs/>
                <w:i/>
                <w:sz w:val="24"/>
                <w:szCs w:val="24"/>
              </w:rPr>
              <w:t xml:space="preserve">Lesa bókina „Þetta eru mínir einkastaðir“ fyrir tvo elstu árganga leikskólans </w:t>
            </w:r>
            <w:r w:rsidR="002F46E3">
              <w:rPr>
                <w:rFonts w:ascii="Times New Roman" w:hAnsi="Times New Roman" w:cs="Times New Roman"/>
                <w:bCs/>
                <w:i/>
                <w:sz w:val="24"/>
                <w:szCs w:val="24"/>
              </w:rPr>
              <w:t>á haustönn</w:t>
            </w:r>
            <w:r w:rsidR="00780AAF">
              <w:rPr>
                <w:rFonts w:ascii="Times New Roman" w:hAnsi="Times New Roman" w:cs="Times New Roman"/>
                <w:bCs/>
                <w:i/>
                <w:sz w:val="24"/>
                <w:szCs w:val="24"/>
              </w:rPr>
              <w:t>.</w:t>
            </w:r>
          </w:p>
        </w:tc>
        <w:tc>
          <w:tcPr>
            <w:tcW w:w="3118" w:type="dxa"/>
            <w:tcBorders>
              <w:bottom w:val="single" w:sz="4" w:space="0" w:color="auto"/>
            </w:tcBorders>
          </w:tcPr>
          <w:p w:rsidR="00037FC4" w:rsidRPr="00037FC4" w:rsidRDefault="00596CB8" w:rsidP="00037FC4">
            <w:pPr>
              <w:contextualSpacing/>
              <w:jc w:val="both"/>
              <w:rPr>
                <w:rFonts w:ascii="Times New Roman" w:hAnsi="Times New Roman" w:cs="Times New Roman"/>
                <w:bCs/>
                <w:i/>
                <w:sz w:val="24"/>
                <w:szCs w:val="24"/>
              </w:rPr>
            </w:pPr>
            <w:r>
              <w:rPr>
                <w:rFonts w:ascii="Times New Roman" w:hAnsi="Times New Roman" w:cs="Times New Roman"/>
                <w:bCs/>
                <w:i/>
                <w:sz w:val="24"/>
                <w:szCs w:val="24"/>
              </w:rPr>
              <w:t>Allir starfsmenn skólans.</w:t>
            </w:r>
          </w:p>
        </w:tc>
        <w:tc>
          <w:tcPr>
            <w:tcW w:w="2552" w:type="dxa"/>
            <w:tcBorders>
              <w:bottom w:val="single" w:sz="4" w:space="0" w:color="auto"/>
            </w:tcBorders>
          </w:tcPr>
          <w:p w:rsidR="00037FC4" w:rsidRPr="00037FC4" w:rsidRDefault="002F46E3" w:rsidP="002F46E3">
            <w:pPr>
              <w:contextualSpacing/>
              <w:jc w:val="both"/>
              <w:rPr>
                <w:rFonts w:ascii="Times New Roman" w:hAnsi="Times New Roman" w:cs="Times New Roman"/>
                <w:bCs/>
                <w:i/>
                <w:sz w:val="24"/>
                <w:szCs w:val="24"/>
              </w:rPr>
            </w:pPr>
            <w:r>
              <w:rPr>
                <w:rFonts w:ascii="Times New Roman" w:hAnsi="Times New Roman" w:cs="Times New Roman"/>
                <w:bCs/>
                <w:i/>
                <w:sz w:val="24"/>
                <w:szCs w:val="24"/>
              </w:rPr>
              <w:t>Vinátta er dy</w:t>
            </w:r>
            <w:r w:rsidR="00EB66F6">
              <w:rPr>
                <w:rFonts w:ascii="Times New Roman" w:hAnsi="Times New Roman" w:cs="Times New Roman"/>
                <w:bCs/>
                <w:i/>
                <w:sz w:val="24"/>
                <w:szCs w:val="24"/>
              </w:rPr>
              <w:t>g</w:t>
            </w:r>
            <w:r>
              <w:rPr>
                <w:rFonts w:ascii="Times New Roman" w:hAnsi="Times New Roman" w:cs="Times New Roman"/>
                <w:bCs/>
                <w:i/>
                <w:sz w:val="24"/>
                <w:szCs w:val="24"/>
              </w:rPr>
              <w:t>gð s</w:t>
            </w:r>
            <w:r w:rsidR="00906CAB">
              <w:rPr>
                <w:rFonts w:ascii="Times New Roman" w:hAnsi="Times New Roman" w:cs="Times New Roman"/>
                <w:bCs/>
                <w:i/>
                <w:sz w:val="24"/>
                <w:szCs w:val="24"/>
              </w:rPr>
              <w:t xml:space="preserve">eptember, október og nóvember. </w:t>
            </w:r>
            <w:r>
              <w:rPr>
                <w:rFonts w:ascii="Times New Roman" w:hAnsi="Times New Roman" w:cs="Times New Roman"/>
                <w:bCs/>
                <w:i/>
                <w:sz w:val="24"/>
                <w:szCs w:val="24"/>
              </w:rPr>
              <w:t xml:space="preserve">Nýta sam-verustundir. </w:t>
            </w:r>
          </w:p>
        </w:tc>
      </w:tr>
      <w:tr w:rsidR="000D6E42" w:rsidRPr="00BC06AD" w:rsidTr="00335798">
        <w:tc>
          <w:tcPr>
            <w:tcW w:w="2660" w:type="dxa"/>
            <w:tcBorders>
              <w:bottom w:val="single" w:sz="4" w:space="0" w:color="auto"/>
            </w:tcBorders>
          </w:tcPr>
          <w:p w:rsidR="000D6E42" w:rsidRPr="002B7433" w:rsidRDefault="000D6E42" w:rsidP="00596CB8">
            <w:pPr>
              <w:contextualSpacing/>
              <w:jc w:val="both"/>
              <w:rPr>
                <w:rFonts w:ascii="Times New Roman" w:hAnsi="Times New Roman" w:cs="Times New Roman"/>
                <w:bCs/>
                <w:i/>
                <w:sz w:val="24"/>
                <w:szCs w:val="24"/>
              </w:rPr>
            </w:pPr>
            <w:r w:rsidRPr="002B7433">
              <w:rPr>
                <w:rFonts w:ascii="Times New Roman" w:hAnsi="Times New Roman" w:cs="Times New Roman"/>
                <w:bCs/>
                <w:i/>
                <w:sz w:val="24"/>
                <w:szCs w:val="24"/>
              </w:rPr>
              <w:t>Kynjasamþættingar skal gætt við alla stefnumótun og áætlanagerð í skólastarfinu.</w:t>
            </w:r>
          </w:p>
        </w:tc>
        <w:tc>
          <w:tcPr>
            <w:tcW w:w="6662" w:type="dxa"/>
            <w:tcBorders>
              <w:bottom w:val="single" w:sz="4" w:space="0" w:color="auto"/>
            </w:tcBorders>
          </w:tcPr>
          <w:p w:rsidR="000D6E42" w:rsidRPr="002B7433" w:rsidRDefault="002B7433" w:rsidP="002B7433">
            <w:pPr>
              <w:contextualSpacing/>
              <w:jc w:val="both"/>
              <w:rPr>
                <w:rFonts w:ascii="Times New Roman" w:hAnsi="Times New Roman" w:cs="Times New Roman"/>
                <w:bCs/>
                <w:i/>
                <w:sz w:val="24"/>
                <w:szCs w:val="24"/>
              </w:rPr>
            </w:pPr>
            <w:r>
              <w:rPr>
                <w:rFonts w:ascii="Times New Roman" w:hAnsi="Times New Roman" w:cs="Times New Roman"/>
                <w:bCs/>
                <w:i/>
                <w:sz w:val="24"/>
                <w:szCs w:val="24"/>
              </w:rPr>
              <w:t>Í stefnumótun leikskólans og allri áætlunargerð skal kynjajafnrétti haft að leiðarljósi.</w:t>
            </w:r>
          </w:p>
        </w:tc>
        <w:tc>
          <w:tcPr>
            <w:tcW w:w="3118" w:type="dxa"/>
            <w:tcBorders>
              <w:bottom w:val="single" w:sz="4" w:space="0" w:color="auto"/>
            </w:tcBorders>
          </w:tcPr>
          <w:p w:rsidR="000D6E42" w:rsidRPr="002B7433" w:rsidRDefault="000D6E42" w:rsidP="00037FC4">
            <w:pPr>
              <w:contextualSpacing/>
              <w:jc w:val="both"/>
              <w:rPr>
                <w:rFonts w:ascii="Times New Roman" w:hAnsi="Times New Roman" w:cs="Times New Roman"/>
                <w:bCs/>
                <w:i/>
                <w:sz w:val="24"/>
                <w:szCs w:val="24"/>
              </w:rPr>
            </w:pPr>
            <w:r w:rsidRPr="002B7433">
              <w:rPr>
                <w:rFonts w:ascii="Times New Roman" w:hAnsi="Times New Roman" w:cs="Times New Roman"/>
                <w:bCs/>
                <w:i/>
                <w:sz w:val="24"/>
                <w:szCs w:val="24"/>
              </w:rPr>
              <w:t xml:space="preserve">Allir starfsmenn skólans. </w:t>
            </w:r>
          </w:p>
        </w:tc>
        <w:tc>
          <w:tcPr>
            <w:tcW w:w="2552" w:type="dxa"/>
            <w:tcBorders>
              <w:bottom w:val="single" w:sz="4" w:space="0" w:color="auto"/>
            </w:tcBorders>
          </w:tcPr>
          <w:p w:rsidR="000D6E42" w:rsidRPr="002B7433" w:rsidRDefault="004D085E" w:rsidP="00037FC4">
            <w:pPr>
              <w:contextualSpacing/>
              <w:jc w:val="both"/>
              <w:rPr>
                <w:rFonts w:ascii="Times New Roman" w:hAnsi="Times New Roman" w:cs="Times New Roman"/>
                <w:bCs/>
                <w:i/>
                <w:sz w:val="24"/>
                <w:szCs w:val="24"/>
              </w:rPr>
            </w:pPr>
            <w:r>
              <w:rPr>
                <w:rFonts w:ascii="Times New Roman" w:hAnsi="Times New Roman" w:cs="Times New Roman"/>
                <w:bCs/>
                <w:i/>
                <w:sz w:val="24"/>
                <w:szCs w:val="24"/>
              </w:rPr>
              <w:t>Þegar unnið er í stefnumótun og við áætlanagerð.</w:t>
            </w:r>
            <w:r w:rsidR="000D6E42" w:rsidRPr="002B7433">
              <w:rPr>
                <w:rFonts w:ascii="Times New Roman" w:hAnsi="Times New Roman" w:cs="Times New Roman"/>
                <w:bCs/>
                <w:i/>
                <w:sz w:val="24"/>
                <w:szCs w:val="24"/>
              </w:rPr>
              <w:t xml:space="preserve"> </w:t>
            </w:r>
          </w:p>
        </w:tc>
      </w:tr>
      <w:tr w:rsidR="00621585" w:rsidRPr="00BC06AD" w:rsidTr="006A10B0">
        <w:tc>
          <w:tcPr>
            <w:tcW w:w="14992" w:type="dxa"/>
            <w:gridSpan w:val="4"/>
            <w:tcBorders>
              <w:top w:val="nil"/>
              <w:left w:val="nil"/>
              <w:bottom w:val="single" w:sz="4" w:space="0" w:color="auto"/>
              <w:right w:val="nil"/>
            </w:tcBorders>
          </w:tcPr>
          <w:p w:rsidR="00621585" w:rsidRPr="002B7433" w:rsidRDefault="00621585" w:rsidP="006A10B0">
            <w:pPr>
              <w:jc w:val="center"/>
              <w:rPr>
                <w:rFonts w:ascii="Times New Roman" w:hAnsi="Times New Roman" w:cs="Times New Roman"/>
                <w:sz w:val="56"/>
                <w:szCs w:val="56"/>
              </w:rPr>
            </w:pPr>
          </w:p>
        </w:tc>
      </w:tr>
      <w:tr w:rsidR="00D50C1A" w:rsidRPr="00BC06AD" w:rsidTr="002F46E3">
        <w:tc>
          <w:tcPr>
            <w:tcW w:w="14992" w:type="dxa"/>
            <w:gridSpan w:val="4"/>
            <w:tcBorders>
              <w:top w:val="single" w:sz="4" w:space="0" w:color="auto"/>
            </w:tcBorders>
          </w:tcPr>
          <w:p w:rsidR="00D50C1A" w:rsidRPr="00335798" w:rsidRDefault="00D50C1A" w:rsidP="00335798">
            <w:pPr>
              <w:pStyle w:val="Heading2"/>
              <w:spacing w:before="0"/>
              <w:jc w:val="center"/>
              <w:outlineLvl w:val="1"/>
              <w:rPr>
                <w:rFonts w:ascii="Times New Roman" w:hAnsi="Times New Roman" w:cs="Times New Roman"/>
                <w:sz w:val="56"/>
                <w:szCs w:val="56"/>
              </w:rPr>
            </w:pPr>
            <w:bookmarkStart w:id="7" w:name="_Toc431477463"/>
            <w:r w:rsidRPr="00335798">
              <w:rPr>
                <w:sz w:val="56"/>
                <w:szCs w:val="56"/>
              </w:rPr>
              <w:t>Foreldrar</w:t>
            </w:r>
            <w:bookmarkEnd w:id="7"/>
          </w:p>
        </w:tc>
      </w:tr>
      <w:tr w:rsidR="00170C45" w:rsidRPr="00BC06AD" w:rsidTr="009E5432">
        <w:tc>
          <w:tcPr>
            <w:tcW w:w="2660" w:type="dxa"/>
          </w:tcPr>
          <w:p w:rsidR="00170C45" w:rsidRDefault="00170C45" w:rsidP="00170C45">
            <w:pPr>
              <w:rPr>
                <w:rFonts w:ascii="Times New Roman" w:hAnsi="Times New Roman" w:cs="Times New Roman"/>
                <w:sz w:val="32"/>
                <w:szCs w:val="32"/>
              </w:rPr>
            </w:pPr>
            <w:r>
              <w:rPr>
                <w:rFonts w:ascii="Times New Roman" w:hAnsi="Times New Roman" w:cs="Times New Roman"/>
                <w:sz w:val="32"/>
                <w:szCs w:val="32"/>
              </w:rPr>
              <w:t>Markmið</w:t>
            </w:r>
          </w:p>
        </w:tc>
        <w:tc>
          <w:tcPr>
            <w:tcW w:w="6662" w:type="dxa"/>
          </w:tcPr>
          <w:p w:rsidR="00170C45" w:rsidRDefault="00170C45" w:rsidP="00170C45">
            <w:pPr>
              <w:rPr>
                <w:rFonts w:ascii="Times New Roman" w:hAnsi="Times New Roman" w:cs="Times New Roman"/>
                <w:sz w:val="32"/>
                <w:szCs w:val="32"/>
              </w:rPr>
            </w:pPr>
            <w:r>
              <w:rPr>
                <w:rFonts w:ascii="Times New Roman" w:hAnsi="Times New Roman" w:cs="Times New Roman"/>
                <w:sz w:val="32"/>
                <w:szCs w:val="32"/>
              </w:rPr>
              <w:t>Aðgerð</w:t>
            </w:r>
          </w:p>
        </w:tc>
        <w:tc>
          <w:tcPr>
            <w:tcW w:w="3118" w:type="dxa"/>
          </w:tcPr>
          <w:p w:rsidR="00170C45" w:rsidRDefault="00170C45" w:rsidP="00170C45">
            <w:pPr>
              <w:rPr>
                <w:rFonts w:ascii="Times New Roman" w:hAnsi="Times New Roman" w:cs="Times New Roman"/>
                <w:sz w:val="32"/>
                <w:szCs w:val="32"/>
              </w:rPr>
            </w:pPr>
            <w:r>
              <w:rPr>
                <w:rFonts w:ascii="Times New Roman" w:hAnsi="Times New Roman" w:cs="Times New Roman"/>
                <w:sz w:val="32"/>
                <w:szCs w:val="32"/>
              </w:rPr>
              <w:t>Ábyrgð</w:t>
            </w:r>
          </w:p>
        </w:tc>
        <w:tc>
          <w:tcPr>
            <w:tcW w:w="2552" w:type="dxa"/>
          </w:tcPr>
          <w:p w:rsidR="00170C45" w:rsidRDefault="00170C45" w:rsidP="00170C45">
            <w:pPr>
              <w:rPr>
                <w:rFonts w:ascii="Times New Roman" w:hAnsi="Times New Roman" w:cs="Times New Roman"/>
                <w:sz w:val="32"/>
                <w:szCs w:val="32"/>
              </w:rPr>
            </w:pPr>
            <w:r>
              <w:rPr>
                <w:rFonts w:ascii="Times New Roman" w:hAnsi="Times New Roman" w:cs="Times New Roman"/>
                <w:sz w:val="32"/>
                <w:szCs w:val="32"/>
              </w:rPr>
              <w:t>Tímarammi</w:t>
            </w:r>
          </w:p>
        </w:tc>
      </w:tr>
      <w:tr w:rsidR="00170C45" w:rsidRPr="00BC06AD" w:rsidTr="009E5432">
        <w:tc>
          <w:tcPr>
            <w:tcW w:w="2660" w:type="dxa"/>
          </w:tcPr>
          <w:p w:rsidR="00170C45" w:rsidRPr="00170C45" w:rsidRDefault="00D50C1A" w:rsidP="00D50C1A">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Ef fleiri en einn stendur að baki barns ber </w:t>
            </w:r>
            <w:r w:rsidR="000E6C4B">
              <w:rPr>
                <w:rFonts w:ascii="Times New Roman" w:hAnsi="Times New Roman" w:cs="Times New Roman"/>
                <w:bCs/>
                <w:i/>
                <w:sz w:val="24"/>
                <w:szCs w:val="24"/>
              </w:rPr>
              <w:t xml:space="preserve">að </w:t>
            </w:r>
            <w:r>
              <w:rPr>
                <w:rFonts w:ascii="Times New Roman" w:hAnsi="Times New Roman" w:cs="Times New Roman"/>
                <w:bCs/>
                <w:i/>
                <w:sz w:val="24"/>
                <w:szCs w:val="24"/>
              </w:rPr>
              <w:t xml:space="preserve"> líta á f</w:t>
            </w:r>
            <w:r w:rsidR="000E6C4B">
              <w:rPr>
                <w:rFonts w:ascii="Times New Roman" w:hAnsi="Times New Roman" w:cs="Times New Roman"/>
                <w:bCs/>
                <w:i/>
                <w:sz w:val="24"/>
                <w:szCs w:val="24"/>
              </w:rPr>
              <w:t>oreldra</w:t>
            </w:r>
            <w:r w:rsidR="00170C45">
              <w:rPr>
                <w:rFonts w:ascii="Times New Roman" w:hAnsi="Times New Roman" w:cs="Times New Roman"/>
                <w:bCs/>
                <w:i/>
                <w:sz w:val="24"/>
                <w:szCs w:val="24"/>
              </w:rPr>
              <w:t xml:space="preserve"> jafngilda í foreldrasamstarfinu.</w:t>
            </w:r>
          </w:p>
        </w:tc>
        <w:tc>
          <w:tcPr>
            <w:tcW w:w="6662" w:type="dxa"/>
          </w:tcPr>
          <w:p w:rsidR="00170C45" w:rsidRPr="00170C45" w:rsidRDefault="00170C45" w:rsidP="00D50C1A">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Kalla skal eftir upplýsingum frá foreldrum</w:t>
            </w:r>
            <w:r w:rsidR="00D50C1A">
              <w:rPr>
                <w:rFonts w:ascii="Times New Roman" w:hAnsi="Times New Roman" w:cs="Times New Roman"/>
                <w:bCs/>
                <w:i/>
                <w:sz w:val="24"/>
                <w:szCs w:val="24"/>
              </w:rPr>
              <w:t xml:space="preserve"> um hagi, búsetu, símanúmer og netföng. </w:t>
            </w:r>
          </w:p>
        </w:tc>
        <w:tc>
          <w:tcPr>
            <w:tcW w:w="3118" w:type="dxa"/>
          </w:tcPr>
          <w:p w:rsidR="00170C45" w:rsidRPr="00170C45" w:rsidRDefault="00D50C1A" w:rsidP="00170C45">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Stjórnendur skólans.</w:t>
            </w:r>
          </w:p>
        </w:tc>
        <w:tc>
          <w:tcPr>
            <w:tcW w:w="2552" w:type="dxa"/>
          </w:tcPr>
          <w:p w:rsidR="00170C45" w:rsidRPr="00170C45" w:rsidRDefault="000F102E" w:rsidP="00170C45">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Við innritun barna í leikskólann og í daglegum samskiptum. </w:t>
            </w:r>
            <w:r w:rsidR="00D50C1A">
              <w:rPr>
                <w:rFonts w:ascii="Times New Roman" w:hAnsi="Times New Roman" w:cs="Times New Roman"/>
                <w:bCs/>
                <w:i/>
                <w:sz w:val="24"/>
                <w:szCs w:val="24"/>
              </w:rPr>
              <w:t xml:space="preserve"> </w:t>
            </w:r>
          </w:p>
        </w:tc>
      </w:tr>
      <w:tr w:rsidR="00170C45" w:rsidRPr="00BC06AD" w:rsidTr="00275EC6">
        <w:tc>
          <w:tcPr>
            <w:tcW w:w="2660" w:type="dxa"/>
            <w:tcBorders>
              <w:bottom w:val="single" w:sz="4" w:space="0" w:color="auto"/>
            </w:tcBorders>
          </w:tcPr>
          <w:p w:rsidR="00170C45" w:rsidRPr="00170C45" w:rsidRDefault="00170C45" w:rsidP="00170C45">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Feður og mæður eru hvött jafnt til þátttöku í leikskólastarfinu.</w:t>
            </w:r>
          </w:p>
        </w:tc>
        <w:tc>
          <w:tcPr>
            <w:tcW w:w="6662" w:type="dxa"/>
            <w:tcBorders>
              <w:bottom w:val="single" w:sz="4" w:space="0" w:color="auto"/>
            </w:tcBorders>
          </w:tcPr>
          <w:p w:rsidR="00170C45" w:rsidRPr="00170C45" w:rsidRDefault="00170C45" w:rsidP="00170C45">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Foreldrar, óháð kyni, eru hvattir til þátttöku með því að senda upplýsingar til allra aðila. </w:t>
            </w:r>
          </w:p>
        </w:tc>
        <w:tc>
          <w:tcPr>
            <w:tcW w:w="3118" w:type="dxa"/>
            <w:tcBorders>
              <w:bottom w:val="single" w:sz="4" w:space="0" w:color="auto"/>
            </w:tcBorders>
          </w:tcPr>
          <w:p w:rsidR="00170C45" w:rsidRPr="00170C45" w:rsidRDefault="00D50C1A" w:rsidP="00170C45">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Stjórnendur skólans. </w:t>
            </w:r>
          </w:p>
        </w:tc>
        <w:tc>
          <w:tcPr>
            <w:tcW w:w="2552" w:type="dxa"/>
            <w:tcBorders>
              <w:bottom w:val="single" w:sz="4" w:space="0" w:color="auto"/>
            </w:tcBorders>
          </w:tcPr>
          <w:p w:rsidR="00170C45" w:rsidRDefault="000F102E" w:rsidP="00170C45">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Þegar upplýsingar eru sendar í tölvupósti og í öllum auglýsingum </w:t>
            </w:r>
            <w:r w:rsidR="0004232A">
              <w:rPr>
                <w:rFonts w:ascii="Times New Roman" w:hAnsi="Times New Roman" w:cs="Times New Roman"/>
                <w:bCs/>
                <w:i/>
                <w:sz w:val="24"/>
                <w:szCs w:val="24"/>
              </w:rPr>
              <w:t>frá leikskólanum.</w:t>
            </w:r>
          </w:p>
          <w:p w:rsidR="00D50C1A" w:rsidRPr="00170C45" w:rsidRDefault="00D50C1A" w:rsidP="00170C45">
            <w:pPr>
              <w:spacing w:after="200"/>
              <w:contextualSpacing/>
              <w:jc w:val="both"/>
              <w:rPr>
                <w:rFonts w:ascii="Times New Roman" w:hAnsi="Times New Roman" w:cs="Times New Roman"/>
                <w:bCs/>
                <w:i/>
                <w:sz w:val="24"/>
                <w:szCs w:val="24"/>
              </w:rPr>
            </w:pPr>
          </w:p>
        </w:tc>
      </w:tr>
      <w:tr w:rsidR="00170C45" w:rsidRPr="00BC06AD" w:rsidTr="006A10B0">
        <w:tc>
          <w:tcPr>
            <w:tcW w:w="2660" w:type="dxa"/>
            <w:tcBorders>
              <w:bottom w:val="nil"/>
            </w:tcBorders>
          </w:tcPr>
          <w:p w:rsidR="00170C45" w:rsidRPr="00170C45" w:rsidRDefault="00170C45" w:rsidP="00D50C1A">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Beina skal samskiptum, upplýsingum og skila</w:t>
            </w:r>
            <w:r w:rsidR="002B7433">
              <w:rPr>
                <w:rFonts w:ascii="Times New Roman" w:hAnsi="Times New Roman" w:cs="Times New Roman"/>
                <w:bCs/>
                <w:i/>
                <w:sz w:val="24"/>
                <w:szCs w:val="24"/>
              </w:rPr>
              <w:t>-</w:t>
            </w:r>
            <w:r>
              <w:rPr>
                <w:rFonts w:ascii="Times New Roman" w:hAnsi="Times New Roman" w:cs="Times New Roman"/>
                <w:bCs/>
                <w:i/>
                <w:sz w:val="24"/>
                <w:szCs w:val="24"/>
              </w:rPr>
              <w:t xml:space="preserve">boðum að foreldrum hvort sem þau eru í sambúð eða ekki. </w:t>
            </w:r>
          </w:p>
        </w:tc>
        <w:tc>
          <w:tcPr>
            <w:tcW w:w="6662" w:type="dxa"/>
            <w:tcBorders>
              <w:bottom w:val="nil"/>
            </w:tcBorders>
          </w:tcPr>
          <w:p w:rsidR="00170C45" w:rsidRPr="00170C45" w:rsidRDefault="00D50C1A" w:rsidP="00170C45">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Þegar blað barnsins er fyllt út í byrjun leikskólagöngu er mikilvægt að fá upplýsingar hjá foreldrum um hvernig þeir vilja haga samskiptum. </w:t>
            </w:r>
          </w:p>
        </w:tc>
        <w:tc>
          <w:tcPr>
            <w:tcW w:w="3118" w:type="dxa"/>
            <w:tcBorders>
              <w:bottom w:val="nil"/>
            </w:tcBorders>
          </w:tcPr>
          <w:p w:rsidR="00170C45" w:rsidRPr="00170C45" w:rsidRDefault="00D50C1A" w:rsidP="00170C45">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Deildarstjórar og annað starfsfólk skólans. </w:t>
            </w:r>
          </w:p>
        </w:tc>
        <w:tc>
          <w:tcPr>
            <w:tcW w:w="2552" w:type="dxa"/>
            <w:tcBorders>
              <w:bottom w:val="single" w:sz="4" w:space="0" w:color="auto"/>
            </w:tcBorders>
          </w:tcPr>
          <w:p w:rsidR="00170C45" w:rsidRPr="00170C45" w:rsidRDefault="0004232A" w:rsidP="0004232A">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Í öllum daglegum samskiptum við foreldra barnsins.  </w:t>
            </w:r>
            <w:r w:rsidR="002F39AE">
              <w:rPr>
                <w:rFonts w:ascii="Times New Roman" w:hAnsi="Times New Roman" w:cs="Times New Roman"/>
                <w:bCs/>
                <w:i/>
                <w:sz w:val="24"/>
                <w:szCs w:val="24"/>
              </w:rPr>
              <w:t xml:space="preserve">Mikilvægt er að senda upplýsingar </w:t>
            </w:r>
            <w:r w:rsidR="000E6C4B">
              <w:rPr>
                <w:rFonts w:ascii="Times New Roman" w:hAnsi="Times New Roman" w:cs="Times New Roman"/>
                <w:bCs/>
                <w:i/>
                <w:sz w:val="24"/>
                <w:szCs w:val="24"/>
              </w:rPr>
              <w:t>frá deildinni á alla foreldra.</w:t>
            </w:r>
          </w:p>
        </w:tc>
      </w:tr>
      <w:tr w:rsidR="00621585" w:rsidRPr="00BC06AD" w:rsidTr="006A10B0">
        <w:trPr>
          <w:trHeight w:val="2535"/>
        </w:trPr>
        <w:tc>
          <w:tcPr>
            <w:tcW w:w="14992" w:type="dxa"/>
            <w:gridSpan w:val="4"/>
            <w:tcBorders>
              <w:top w:val="single" w:sz="4" w:space="0" w:color="auto"/>
              <w:left w:val="nil"/>
              <w:bottom w:val="nil"/>
              <w:right w:val="nil"/>
            </w:tcBorders>
          </w:tcPr>
          <w:p w:rsidR="00275EC6" w:rsidRPr="00170C45" w:rsidRDefault="00275EC6" w:rsidP="00170C45">
            <w:pPr>
              <w:spacing w:after="200"/>
              <w:contextualSpacing/>
              <w:jc w:val="both"/>
              <w:rPr>
                <w:rFonts w:ascii="Times New Roman" w:hAnsi="Times New Roman" w:cs="Times New Roman"/>
                <w:bCs/>
                <w:i/>
                <w:sz w:val="24"/>
                <w:szCs w:val="24"/>
              </w:rPr>
            </w:pPr>
          </w:p>
        </w:tc>
      </w:tr>
      <w:tr w:rsidR="006A10B0" w:rsidRPr="00BC06AD" w:rsidTr="006A10B0">
        <w:trPr>
          <w:trHeight w:val="285"/>
        </w:trPr>
        <w:tc>
          <w:tcPr>
            <w:tcW w:w="14992" w:type="dxa"/>
            <w:gridSpan w:val="4"/>
            <w:tcBorders>
              <w:top w:val="nil"/>
              <w:left w:val="nil"/>
              <w:bottom w:val="nil"/>
              <w:right w:val="nil"/>
            </w:tcBorders>
          </w:tcPr>
          <w:p w:rsidR="006A10B0" w:rsidRDefault="006A10B0" w:rsidP="00170C45">
            <w:pPr>
              <w:spacing w:after="200"/>
              <w:contextualSpacing/>
              <w:jc w:val="both"/>
              <w:rPr>
                <w:rFonts w:ascii="Times New Roman" w:hAnsi="Times New Roman" w:cs="Times New Roman"/>
                <w:bCs/>
                <w:i/>
                <w:sz w:val="24"/>
                <w:szCs w:val="24"/>
              </w:rPr>
            </w:pPr>
          </w:p>
        </w:tc>
      </w:tr>
      <w:tr w:rsidR="006A10B0" w:rsidRPr="00BC06AD" w:rsidTr="006A10B0">
        <w:trPr>
          <w:trHeight w:val="285"/>
        </w:trPr>
        <w:tc>
          <w:tcPr>
            <w:tcW w:w="14992" w:type="dxa"/>
            <w:gridSpan w:val="4"/>
            <w:tcBorders>
              <w:top w:val="nil"/>
              <w:left w:val="nil"/>
              <w:bottom w:val="nil"/>
              <w:right w:val="nil"/>
            </w:tcBorders>
          </w:tcPr>
          <w:p w:rsidR="006A10B0" w:rsidRDefault="006A10B0" w:rsidP="00170C45">
            <w:pPr>
              <w:contextualSpacing/>
              <w:jc w:val="both"/>
              <w:rPr>
                <w:rFonts w:ascii="Times New Roman" w:hAnsi="Times New Roman" w:cs="Times New Roman"/>
                <w:bCs/>
                <w:i/>
                <w:sz w:val="24"/>
                <w:szCs w:val="24"/>
              </w:rPr>
            </w:pPr>
          </w:p>
        </w:tc>
      </w:tr>
      <w:tr w:rsidR="006A10B0" w:rsidRPr="00BC06AD" w:rsidTr="006A10B0">
        <w:tc>
          <w:tcPr>
            <w:tcW w:w="14992" w:type="dxa"/>
            <w:gridSpan w:val="4"/>
            <w:tcBorders>
              <w:top w:val="nil"/>
              <w:left w:val="nil"/>
              <w:bottom w:val="single" w:sz="4" w:space="0" w:color="auto"/>
              <w:right w:val="nil"/>
            </w:tcBorders>
          </w:tcPr>
          <w:p w:rsidR="006A10B0" w:rsidRDefault="006A10B0" w:rsidP="00170C45">
            <w:pPr>
              <w:contextualSpacing/>
              <w:jc w:val="both"/>
              <w:rPr>
                <w:rFonts w:ascii="Times New Roman" w:hAnsi="Times New Roman" w:cs="Times New Roman"/>
                <w:bCs/>
                <w:i/>
                <w:sz w:val="24"/>
                <w:szCs w:val="24"/>
              </w:rPr>
            </w:pPr>
          </w:p>
        </w:tc>
      </w:tr>
      <w:tr w:rsidR="005F5DE8" w:rsidRPr="00BC06AD" w:rsidTr="00275EC6">
        <w:trPr>
          <w:trHeight w:val="748"/>
        </w:trPr>
        <w:tc>
          <w:tcPr>
            <w:tcW w:w="14992" w:type="dxa"/>
            <w:gridSpan w:val="4"/>
            <w:tcBorders>
              <w:top w:val="single" w:sz="4" w:space="0" w:color="auto"/>
            </w:tcBorders>
          </w:tcPr>
          <w:p w:rsidR="005F5DE8" w:rsidRPr="00335798" w:rsidRDefault="005F5DE8" w:rsidP="00335798">
            <w:pPr>
              <w:pStyle w:val="Heading2"/>
              <w:spacing w:before="0"/>
              <w:jc w:val="center"/>
              <w:outlineLvl w:val="1"/>
              <w:rPr>
                <w:sz w:val="56"/>
                <w:szCs w:val="56"/>
              </w:rPr>
            </w:pPr>
            <w:bookmarkStart w:id="8" w:name="_Toc431477464"/>
            <w:r w:rsidRPr="00335798">
              <w:rPr>
                <w:sz w:val="56"/>
                <w:szCs w:val="56"/>
              </w:rPr>
              <w:t>Kennarar og aðrir starfsmenn</w:t>
            </w:r>
            <w:bookmarkEnd w:id="8"/>
          </w:p>
        </w:tc>
      </w:tr>
      <w:tr w:rsidR="001C3C2F" w:rsidRPr="00BC06AD" w:rsidTr="009E5432">
        <w:tc>
          <w:tcPr>
            <w:tcW w:w="2660" w:type="dxa"/>
          </w:tcPr>
          <w:p w:rsidR="001C3C2F" w:rsidRPr="00C70CD1" w:rsidRDefault="00B90297">
            <w:pPr>
              <w:rPr>
                <w:rFonts w:ascii="Times New Roman" w:hAnsi="Times New Roman" w:cs="Times New Roman"/>
                <w:sz w:val="32"/>
                <w:szCs w:val="32"/>
              </w:rPr>
            </w:pPr>
            <w:r w:rsidRPr="00C70CD1">
              <w:rPr>
                <w:rFonts w:ascii="Times New Roman" w:hAnsi="Times New Roman" w:cs="Times New Roman"/>
                <w:sz w:val="32"/>
                <w:szCs w:val="32"/>
              </w:rPr>
              <w:t>Markmið</w:t>
            </w:r>
          </w:p>
        </w:tc>
        <w:tc>
          <w:tcPr>
            <w:tcW w:w="6662" w:type="dxa"/>
          </w:tcPr>
          <w:p w:rsidR="001C3C2F" w:rsidRPr="00BC06AD" w:rsidRDefault="00B90297">
            <w:pPr>
              <w:rPr>
                <w:rFonts w:ascii="Times New Roman" w:hAnsi="Times New Roman" w:cs="Times New Roman"/>
                <w:sz w:val="32"/>
                <w:szCs w:val="32"/>
              </w:rPr>
            </w:pPr>
            <w:r w:rsidRPr="00BC06AD">
              <w:rPr>
                <w:rFonts w:ascii="Times New Roman" w:hAnsi="Times New Roman" w:cs="Times New Roman"/>
                <w:sz w:val="32"/>
                <w:szCs w:val="32"/>
              </w:rPr>
              <w:t>Aðgerð</w:t>
            </w:r>
          </w:p>
        </w:tc>
        <w:tc>
          <w:tcPr>
            <w:tcW w:w="3118" w:type="dxa"/>
          </w:tcPr>
          <w:p w:rsidR="001C3C2F" w:rsidRPr="00BC06AD" w:rsidRDefault="00B90297">
            <w:pPr>
              <w:rPr>
                <w:rFonts w:ascii="Times New Roman" w:hAnsi="Times New Roman" w:cs="Times New Roman"/>
                <w:sz w:val="32"/>
                <w:szCs w:val="32"/>
              </w:rPr>
            </w:pPr>
            <w:r w:rsidRPr="00BC06AD">
              <w:rPr>
                <w:rFonts w:ascii="Times New Roman" w:hAnsi="Times New Roman" w:cs="Times New Roman"/>
                <w:sz w:val="32"/>
                <w:szCs w:val="32"/>
              </w:rPr>
              <w:t>Ábyrgð</w:t>
            </w:r>
          </w:p>
        </w:tc>
        <w:tc>
          <w:tcPr>
            <w:tcW w:w="2552" w:type="dxa"/>
          </w:tcPr>
          <w:p w:rsidR="001C3C2F" w:rsidRPr="00BC06AD" w:rsidRDefault="00B90297">
            <w:pPr>
              <w:rPr>
                <w:rFonts w:ascii="Times New Roman" w:hAnsi="Times New Roman" w:cs="Times New Roman"/>
                <w:sz w:val="32"/>
                <w:szCs w:val="32"/>
              </w:rPr>
            </w:pPr>
            <w:r w:rsidRPr="00BC06AD">
              <w:rPr>
                <w:rFonts w:ascii="Times New Roman" w:hAnsi="Times New Roman" w:cs="Times New Roman"/>
                <w:sz w:val="32"/>
                <w:szCs w:val="32"/>
              </w:rPr>
              <w:t>Tímarammi</w:t>
            </w:r>
          </w:p>
        </w:tc>
      </w:tr>
      <w:tr w:rsidR="001D7536" w:rsidRPr="00BC06AD" w:rsidTr="009E5432">
        <w:tc>
          <w:tcPr>
            <w:tcW w:w="2660" w:type="dxa"/>
          </w:tcPr>
          <w:p w:rsidR="001D7536" w:rsidRPr="00C70CD1" w:rsidRDefault="009C4A9A" w:rsidP="00C70CD1">
            <w:pPr>
              <w:spacing w:after="200"/>
              <w:contextualSpacing/>
              <w:jc w:val="both"/>
              <w:rPr>
                <w:rFonts w:ascii="Times New Roman" w:hAnsi="Times New Roman" w:cs="Times New Roman"/>
                <w:bCs/>
                <w:i/>
                <w:sz w:val="24"/>
                <w:szCs w:val="24"/>
              </w:rPr>
            </w:pPr>
            <w:r w:rsidRPr="00C70CD1">
              <w:rPr>
                <w:rFonts w:ascii="Times New Roman" w:hAnsi="Times New Roman" w:cs="Times New Roman"/>
                <w:bCs/>
                <w:i/>
                <w:sz w:val="24"/>
                <w:szCs w:val="24"/>
              </w:rPr>
              <w:t xml:space="preserve">Í leikskólanum starfi bæði konur og karlar. </w:t>
            </w:r>
            <w:r w:rsidR="001D7536" w:rsidRPr="00C70CD1">
              <w:rPr>
                <w:rFonts w:ascii="Times New Roman" w:hAnsi="Times New Roman" w:cs="Times New Roman"/>
                <w:bCs/>
                <w:i/>
                <w:sz w:val="24"/>
                <w:szCs w:val="24"/>
              </w:rPr>
              <w:t>Laus störf standa bæði konum og körlum til boða.</w:t>
            </w:r>
            <w:r w:rsidRPr="00C70CD1">
              <w:rPr>
                <w:rFonts w:ascii="Times New Roman" w:hAnsi="Times New Roman" w:cs="Times New Roman"/>
                <w:bCs/>
                <w:i/>
                <w:sz w:val="24"/>
                <w:szCs w:val="24"/>
              </w:rPr>
              <w:t xml:space="preserve"> </w:t>
            </w:r>
          </w:p>
        </w:tc>
        <w:tc>
          <w:tcPr>
            <w:tcW w:w="6662" w:type="dxa"/>
          </w:tcPr>
          <w:p w:rsidR="009C4A9A" w:rsidRDefault="001D7536" w:rsidP="001D7536">
            <w:pPr>
              <w:spacing w:after="200" w:line="276" w:lineRule="auto"/>
              <w:contextualSpacing/>
              <w:jc w:val="both"/>
              <w:rPr>
                <w:rFonts w:ascii="Times New Roman" w:hAnsi="Times New Roman" w:cs="Times New Roman"/>
                <w:bCs/>
                <w:i/>
                <w:sz w:val="24"/>
                <w:szCs w:val="24"/>
              </w:rPr>
            </w:pPr>
            <w:r w:rsidRPr="00BC06AD">
              <w:rPr>
                <w:rFonts w:ascii="Times New Roman" w:hAnsi="Times New Roman" w:cs="Times New Roman"/>
                <w:bCs/>
                <w:i/>
                <w:sz w:val="24"/>
                <w:szCs w:val="24"/>
              </w:rPr>
              <w:t>Í öllum auglýsingum á vegum skólans eru karlar jafnt sem konur hvattir til að sækja um auglýsta stöðu.</w:t>
            </w:r>
            <w:r>
              <w:rPr>
                <w:rFonts w:ascii="Times New Roman" w:hAnsi="Times New Roman" w:cs="Times New Roman"/>
                <w:bCs/>
                <w:i/>
                <w:sz w:val="24"/>
                <w:szCs w:val="24"/>
              </w:rPr>
              <w:t xml:space="preserve"> </w:t>
            </w:r>
          </w:p>
          <w:p w:rsidR="009C4A9A" w:rsidRDefault="009C4A9A" w:rsidP="001D7536">
            <w:pPr>
              <w:spacing w:after="200" w:line="276" w:lineRule="auto"/>
              <w:contextualSpacing/>
              <w:jc w:val="both"/>
              <w:rPr>
                <w:rFonts w:ascii="Times New Roman" w:hAnsi="Times New Roman" w:cs="Times New Roman"/>
                <w:bCs/>
                <w:i/>
                <w:sz w:val="24"/>
                <w:szCs w:val="24"/>
              </w:rPr>
            </w:pPr>
          </w:p>
          <w:p w:rsidR="001D7536" w:rsidRPr="00BC06AD" w:rsidRDefault="001D7536" w:rsidP="009C4A9A">
            <w:pPr>
              <w:contextualSpacing/>
              <w:jc w:val="both"/>
              <w:rPr>
                <w:rFonts w:ascii="Times New Roman" w:hAnsi="Times New Roman" w:cs="Times New Roman"/>
                <w:bCs/>
                <w:i/>
                <w:sz w:val="24"/>
                <w:szCs w:val="24"/>
              </w:rPr>
            </w:pPr>
          </w:p>
        </w:tc>
        <w:tc>
          <w:tcPr>
            <w:tcW w:w="3118" w:type="dxa"/>
          </w:tcPr>
          <w:p w:rsidR="001D7536" w:rsidRPr="00BC06AD" w:rsidRDefault="009C4A9A" w:rsidP="001C3C2F">
            <w:pPr>
              <w:jc w:val="both"/>
              <w:rPr>
                <w:rFonts w:ascii="Times New Roman" w:hAnsi="Times New Roman" w:cs="Times New Roman"/>
                <w:bCs/>
                <w:i/>
                <w:sz w:val="24"/>
                <w:szCs w:val="24"/>
              </w:rPr>
            </w:pPr>
            <w:r>
              <w:rPr>
                <w:rFonts w:ascii="Times New Roman" w:hAnsi="Times New Roman" w:cs="Times New Roman"/>
                <w:bCs/>
                <w:i/>
                <w:sz w:val="24"/>
                <w:szCs w:val="24"/>
              </w:rPr>
              <w:t>Leikskólastjóri.</w:t>
            </w:r>
          </w:p>
        </w:tc>
        <w:tc>
          <w:tcPr>
            <w:tcW w:w="2552" w:type="dxa"/>
          </w:tcPr>
          <w:p w:rsidR="001D7536" w:rsidRDefault="009C4A9A" w:rsidP="001C3C2F">
            <w:pPr>
              <w:rPr>
                <w:rFonts w:ascii="Times New Roman" w:hAnsi="Times New Roman" w:cs="Times New Roman"/>
                <w:bCs/>
                <w:i/>
                <w:sz w:val="24"/>
                <w:szCs w:val="24"/>
              </w:rPr>
            </w:pPr>
            <w:r>
              <w:rPr>
                <w:rFonts w:ascii="Times New Roman" w:hAnsi="Times New Roman" w:cs="Times New Roman"/>
                <w:bCs/>
                <w:i/>
                <w:sz w:val="24"/>
                <w:szCs w:val="24"/>
              </w:rPr>
              <w:t xml:space="preserve">Í öllum tilfellum sem lausar stöður eru auglýstar. </w:t>
            </w:r>
          </w:p>
          <w:p w:rsidR="009C4A9A" w:rsidRDefault="009C4A9A" w:rsidP="001C3C2F">
            <w:pPr>
              <w:rPr>
                <w:rFonts w:ascii="Times New Roman" w:hAnsi="Times New Roman" w:cs="Times New Roman"/>
                <w:bCs/>
                <w:i/>
                <w:sz w:val="24"/>
                <w:szCs w:val="24"/>
              </w:rPr>
            </w:pPr>
          </w:p>
          <w:p w:rsidR="009C4A9A" w:rsidRDefault="009C4A9A" w:rsidP="001C3C2F">
            <w:pPr>
              <w:rPr>
                <w:rFonts w:ascii="Times New Roman" w:hAnsi="Times New Roman" w:cs="Times New Roman"/>
                <w:bCs/>
                <w:i/>
                <w:sz w:val="24"/>
                <w:szCs w:val="24"/>
              </w:rPr>
            </w:pPr>
          </w:p>
        </w:tc>
      </w:tr>
      <w:tr w:rsidR="009C4A9A" w:rsidRPr="00BC06AD" w:rsidTr="009E5432">
        <w:tc>
          <w:tcPr>
            <w:tcW w:w="2660" w:type="dxa"/>
          </w:tcPr>
          <w:p w:rsidR="009C4A9A" w:rsidRPr="00C70CD1" w:rsidRDefault="009C4A9A" w:rsidP="00C70CD1">
            <w:pPr>
              <w:spacing w:after="200"/>
              <w:contextualSpacing/>
              <w:jc w:val="both"/>
              <w:rPr>
                <w:rFonts w:ascii="Times New Roman" w:hAnsi="Times New Roman" w:cs="Times New Roman"/>
                <w:bCs/>
                <w:i/>
                <w:sz w:val="24"/>
                <w:szCs w:val="24"/>
              </w:rPr>
            </w:pPr>
            <w:r w:rsidRPr="00C70CD1">
              <w:rPr>
                <w:rFonts w:ascii="Times New Roman" w:hAnsi="Times New Roman" w:cs="Times New Roman"/>
                <w:bCs/>
                <w:i/>
                <w:sz w:val="24"/>
                <w:szCs w:val="24"/>
              </w:rPr>
              <w:t>Jafna kynjahlutfallið í starfsmannahópnum.</w:t>
            </w:r>
          </w:p>
        </w:tc>
        <w:tc>
          <w:tcPr>
            <w:tcW w:w="6662" w:type="dxa"/>
          </w:tcPr>
          <w:p w:rsidR="009C4A9A" w:rsidRPr="00BC06AD" w:rsidRDefault="009C4A9A" w:rsidP="009C4A9A">
            <w:pPr>
              <w:spacing w:after="200" w:line="276" w:lineRule="auto"/>
              <w:contextualSpacing/>
              <w:jc w:val="both"/>
              <w:rPr>
                <w:rFonts w:ascii="Times New Roman" w:hAnsi="Times New Roman" w:cs="Times New Roman"/>
                <w:bCs/>
                <w:i/>
                <w:sz w:val="24"/>
                <w:szCs w:val="24"/>
              </w:rPr>
            </w:pPr>
            <w:r w:rsidRPr="00BC06AD">
              <w:rPr>
                <w:rFonts w:ascii="Times New Roman" w:hAnsi="Times New Roman" w:cs="Times New Roman"/>
                <w:bCs/>
                <w:i/>
                <w:sz w:val="24"/>
                <w:szCs w:val="24"/>
              </w:rPr>
              <w:t>Ef tveir jafnhæfir einstaklingar sækja um auglýsta stöðu, skal sá af því kyni sem í minnihluta er að öðru jöfnu ganga fyrir við ráðningu.</w:t>
            </w:r>
            <w:r w:rsidR="00E60751">
              <w:rPr>
                <w:rFonts w:ascii="Times New Roman" w:hAnsi="Times New Roman" w:cs="Times New Roman"/>
                <w:bCs/>
                <w:i/>
                <w:sz w:val="24"/>
                <w:szCs w:val="24"/>
              </w:rPr>
              <w:t xml:space="preserve"> Mikilvægt er að hvetja til samfélagslegrar umræðu um að starf í leikskóla er ekki háð kyni.</w:t>
            </w:r>
            <w:r w:rsidRPr="00BC06AD">
              <w:rPr>
                <w:rFonts w:ascii="Times New Roman" w:hAnsi="Times New Roman" w:cs="Times New Roman"/>
                <w:bCs/>
                <w:i/>
                <w:sz w:val="24"/>
                <w:szCs w:val="24"/>
              </w:rPr>
              <w:t xml:space="preserve">  </w:t>
            </w:r>
          </w:p>
          <w:p w:rsidR="009C4A9A" w:rsidRDefault="009C4A9A" w:rsidP="009C4A9A">
            <w:pPr>
              <w:contextualSpacing/>
              <w:jc w:val="both"/>
              <w:rPr>
                <w:rFonts w:ascii="Times New Roman" w:hAnsi="Times New Roman" w:cs="Times New Roman"/>
                <w:bCs/>
                <w:i/>
                <w:sz w:val="24"/>
                <w:szCs w:val="24"/>
              </w:rPr>
            </w:pPr>
          </w:p>
        </w:tc>
        <w:tc>
          <w:tcPr>
            <w:tcW w:w="3118" w:type="dxa"/>
          </w:tcPr>
          <w:p w:rsidR="009C4A9A" w:rsidRDefault="009C4A9A" w:rsidP="009C4A9A">
            <w:pPr>
              <w:spacing w:after="200" w:line="276" w:lineRule="auto"/>
              <w:contextualSpacing/>
              <w:jc w:val="both"/>
              <w:rPr>
                <w:rFonts w:ascii="Times New Roman" w:hAnsi="Times New Roman" w:cs="Times New Roman"/>
                <w:bCs/>
                <w:i/>
                <w:sz w:val="24"/>
                <w:szCs w:val="24"/>
              </w:rPr>
            </w:pPr>
            <w:r w:rsidRPr="00BC06AD">
              <w:rPr>
                <w:rFonts w:ascii="Times New Roman" w:hAnsi="Times New Roman" w:cs="Times New Roman"/>
                <w:bCs/>
                <w:i/>
                <w:sz w:val="24"/>
                <w:szCs w:val="24"/>
              </w:rPr>
              <w:t>Leikskólastjóri.</w:t>
            </w:r>
          </w:p>
          <w:p w:rsidR="002B7433" w:rsidRDefault="002B7433" w:rsidP="009C4A9A">
            <w:pPr>
              <w:spacing w:after="200" w:line="276" w:lineRule="auto"/>
              <w:contextualSpacing/>
              <w:jc w:val="both"/>
              <w:rPr>
                <w:rFonts w:ascii="Times New Roman" w:hAnsi="Times New Roman" w:cs="Times New Roman"/>
                <w:bCs/>
                <w:i/>
                <w:sz w:val="24"/>
                <w:szCs w:val="24"/>
              </w:rPr>
            </w:pPr>
          </w:p>
          <w:p w:rsidR="002B7433" w:rsidRDefault="002B7433" w:rsidP="009C4A9A">
            <w:pPr>
              <w:spacing w:after="200" w:line="276" w:lineRule="auto"/>
              <w:contextualSpacing/>
              <w:jc w:val="both"/>
              <w:rPr>
                <w:rFonts w:ascii="Times New Roman" w:hAnsi="Times New Roman" w:cs="Times New Roman"/>
                <w:bCs/>
                <w:i/>
                <w:sz w:val="24"/>
                <w:szCs w:val="24"/>
              </w:rPr>
            </w:pPr>
          </w:p>
          <w:p w:rsidR="002B7433" w:rsidRPr="00BC06AD" w:rsidRDefault="002B7433" w:rsidP="009C4A9A">
            <w:pPr>
              <w:spacing w:after="200" w:line="276" w:lineRule="auto"/>
              <w:contextualSpacing/>
              <w:jc w:val="both"/>
              <w:rPr>
                <w:rFonts w:ascii="Times New Roman" w:hAnsi="Times New Roman" w:cs="Times New Roman"/>
                <w:bCs/>
                <w:i/>
                <w:sz w:val="24"/>
                <w:szCs w:val="24"/>
              </w:rPr>
            </w:pPr>
            <w:r>
              <w:rPr>
                <w:rFonts w:ascii="Times New Roman" w:hAnsi="Times New Roman" w:cs="Times New Roman"/>
                <w:bCs/>
                <w:i/>
                <w:sz w:val="24"/>
                <w:szCs w:val="24"/>
              </w:rPr>
              <w:t>Allir starfsmenn leikskóla.</w:t>
            </w:r>
          </w:p>
          <w:p w:rsidR="009C4A9A" w:rsidRDefault="009C4A9A" w:rsidP="001C3C2F">
            <w:pPr>
              <w:jc w:val="both"/>
              <w:rPr>
                <w:rFonts w:ascii="Times New Roman" w:hAnsi="Times New Roman" w:cs="Times New Roman"/>
                <w:bCs/>
                <w:i/>
                <w:sz w:val="24"/>
                <w:szCs w:val="24"/>
              </w:rPr>
            </w:pPr>
          </w:p>
        </w:tc>
        <w:tc>
          <w:tcPr>
            <w:tcW w:w="2552" w:type="dxa"/>
          </w:tcPr>
          <w:p w:rsidR="009C4A9A" w:rsidRDefault="009C4A9A" w:rsidP="00275EC6">
            <w:pPr>
              <w:spacing w:after="200" w:line="276" w:lineRule="auto"/>
              <w:contextualSpacing/>
              <w:jc w:val="both"/>
              <w:rPr>
                <w:rFonts w:ascii="Times New Roman" w:hAnsi="Times New Roman" w:cs="Times New Roman"/>
                <w:bCs/>
                <w:i/>
                <w:sz w:val="24"/>
                <w:szCs w:val="24"/>
              </w:rPr>
            </w:pPr>
            <w:r w:rsidRPr="00BC06AD">
              <w:rPr>
                <w:rFonts w:ascii="Times New Roman" w:hAnsi="Times New Roman" w:cs="Times New Roman"/>
                <w:bCs/>
                <w:i/>
                <w:sz w:val="24"/>
                <w:szCs w:val="24"/>
              </w:rPr>
              <w:t xml:space="preserve">Þegar ráðið er í lausar stöður. </w:t>
            </w:r>
            <w:r w:rsidR="002F39AE">
              <w:rPr>
                <w:rFonts w:ascii="Times New Roman" w:hAnsi="Times New Roman" w:cs="Times New Roman"/>
                <w:bCs/>
                <w:i/>
                <w:sz w:val="24"/>
                <w:szCs w:val="24"/>
              </w:rPr>
              <w:t>Á fyrsta skipu</w:t>
            </w:r>
            <w:r w:rsidR="00275EC6">
              <w:rPr>
                <w:rFonts w:ascii="Times New Roman" w:hAnsi="Times New Roman" w:cs="Times New Roman"/>
                <w:bCs/>
                <w:i/>
                <w:sz w:val="24"/>
                <w:szCs w:val="24"/>
              </w:rPr>
              <w:t>-</w:t>
            </w:r>
            <w:r w:rsidR="002F39AE">
              <w:rPr>
                <w:rFonts w:ascii="Times New Roman" w:hAnsi="Times New Roman" w:cs="Times New Roman"/>
                <w:bCs/>
                <w:i/>
                <w:sz w:val="24"/>
                <w:szCs w:val="24"/>
              </w:rPr>
              <w:t>lagsdegi hvers starfsárs skal hvetja  starfsmenn til samfélagleg</w:t>
            </w:r>
            <w:r w:rsidR="00275EC6">
              <w:rPr>
                <w:rFonts w:ascii="Times New Roman" w:hAnsi="Times New Roman" w:cs="Times New Roman"/>
                <w:bCs/>
                <w:i/>
                <w:sz w:val="24"/>
                <w:szCs w:val="24"/>
              </w:rPr>
              <w:t>ra um-ræðna</w:t>
            </w:r>
            <w:r w:rsidR="002F39AE">
              <w:rPr>
                <w:rFonts w:ascii="Times New Roman" w:hAnsi="Times New Roman" w:cs="Times New Roman"/>
                <w:bCs/>
                <w:i/>
                <w:sz w:val="24"/>
                <w:szCs w:val="24"/>
              </w:rPr>
              <w:t xml:space="preserve"> um að</w:t>
            </w:r>
            <w:r w:rsidR="00A03B24">
              <w:rPr>
                <w:rFonts w:ascii="Times New Roman" w:hAnsi="Times New Roman" w:cs="Times New Roman"/>
                <w:bCs/>
                <w:i/>
                <w:sz w:val="24"/>
                <w:szCs w:val="24"/>
              </w:rPr>
              <w:t xml:space="preserve"> starf í </w:t>
            </w:r>
            <w:r w:rsidR="002F39AE">
              <w:rPr>
                <w:rFonts w:ascii="Times New Roman" w:hAnsi="Times New Roman" w:cs="Times New Roman"/>
                <w:bCs/>
                <w:i/>
                <w:sz w:val="24"/>
                <w:szCs w:val="24"/>
              </w:rPr>
              <w:t>leiksk</w:t>
            </w:r>
            <w:r w:rsidR="00A03B24">
              <w:rPr>
                <w:rFonts w:ascii="Times New Roman" w:hAnsi="Times New Roman" w:cs="Times New Roman"/>
                <w:bCs/>
                <w:i/>
                <w:sz w:val="24"/>
                <w:szCs w:val="24"/>
              </w:rPr>
              <w:t>óla</w:t>
            </w:r>
            <w:r w:rsidR="002F39AE">
              <w:rPr>
                <w:rFonts w:ascii="Times New Roman" w:hAnsi="Times New Roman" w:cs="Times New Roman"/>
                <w:bCs/>
                <w:i/>
                <w:sz w:val="24"/>
                <w:szCs w:val="24"/>
              </w:rPr>
              <w:t xml:space="preserve"> sé óháð kyni.</w:t>
            </w:r>
          </w:p>
        </w:tc>
      </w:tr>
      <w:tr w:rsidR="009C4A9A" w:rsidRPr="00BC06AD" w:rsidTr="009E5432">
        <w:tc>
          <w:tcPr>
            <w:tcW w:w="2660" w:type="dxa"/>
          </w:tcPr>
          <w:p w:rsidR="009C4A9A" w:rsidRPr="00C70CD1" w:rsidRDefault="009C4A9A" w:rsidP="00C70CD1">
            <w:pPr>
              <w:spacing w:after="200"/>
              <w:contextualSpacing/>
              <w:jc w:val="both"/>
              <w:rPr>
                <w:rFonts w:ascii="Times New Roman" w:hAnsi="Times New Roman" w:cs="Times New Roman"/>
                <w:bCs/>
                <w:i/>
                <w:sz w:val="24"/>
                <w:szCs w:val="24"/>
              </w:rPr>
            </w:pPr>
            <w:r w:rsidRPr="00C70CD1">
              <w:rPr>
                <w:rFonts w:ascii="Times New Roman" w:hAnsi="Times New Roman" w:cs="Times New Roman"/>
                <w:bCs/>
                <w:i/>
                <w:sz w:val="24"/>
                <w:szCs w:val="24"/>
              </w:rPr>
              <w:t>Verkaskipting skal vera ókynbundin.</w:t>
            </w:r>
            <w:r w:rsidR="00053F7F" w:rsidRPr="00C70CD1">
              <w:rPr>
                <w:rFonts w:ascii="Times New Roman" w:hAnsi="Times New Roman" w:cs="Times New Roman"/>
                <w:bCs/>
                <w:i/>
                <w:sz w:val="24"/>
                <w:szCs w:val="24"/>
              </w:rPr>
              <w:t xml:space="preserve"> Gæta skal jafnréttis hvað varðar ábyrgð og þátttöku kennara og annarra starfsmanna í starfs</w:t>
            </w:r>
            <w:r w:rsidR="002B7433">
              <w:rPr>
                <w:rFonts w:ascii="Times New Roman" w:hAnsi="Times New Roman" w:cs="Times New Roman"/>
                <w:bCs/>
                <w:i/>
                <w:sz w:val="24"/>
                <w:szCs w:val="24"/>
              </w:rPr>
              <w:t>-</w:t>
            </w:r>
            <w:r w:rsidR="00053F7F" w:rsidRPr="00C70CD1">
              <w:rPr>
                <w:rFonts w:ascii="Times New Roman" w:hAnsi="Times New Roman" w:cs="Times New Roman"/>
                <w:bCs/>
                <w:i/>
                <w:sz w:val="24"/>
                <w:szCs w:val="24"/>
              </w:rPr>
              <w:t>mannahópnum.</w:t>
            </w:r>
          </w:p>
        </w:tc>
        <w:tc>
          <w:tcPr>
            <w:tcW w:w="6662" w:type="dxa"/>
          </w:tcPr>
          <w:p w:rsidR="009C4A9A" w:rsidRPr="00BC06AD" w:rsidRDefault="009C4A9A" w:rsidP="009C4A9A">
            <w:pPr>
              <w:spacing w:after="200" w:line="276" w:lineRule="auto"/>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Starfslýsingar eiga að henta öllum starfsmönnum leikskólans óháð kyni, það sama gildir um öll önnur tilfallandi störf. </w:t>
            </w:r>
          </w:p>
          <w:p w:rsidR="009C4A9A" w:rsidRPr="00BC06AD" w:rsidRDefault="009C4A9A" w:rsidP="00BC06AD">
            <w:pPr>
              <w:contextualSpacing/>
              <w:jc w:val="both"/>
              <w:rPr>
                <w:rFonts w:ascii="Times New Roman" w:hAnsi="Times New Roman" w:cs="Times New Roman"/>
                <w:bCs/>
                <w:i/>
                <w:sz w:val="24"/>
                <w:szCs w:val="24"/>
              </w:rPr>
            </w:pPr>
          </w:p>
        </w:tc>
        <w:tc>
          <w:tcPr>
            <w:tcW w:w="3118" w:type="dxa"/>
          </w:tcPr>
          <w:p w:rsidR="009C4A9A" w:rsidRPr="00BC06AD" w:rsidRDefault="009C4A9A" w:rsidP="001C3C2F">
            <w:pPr>
              <w:jc w:val="both"/>
              <w:rPr>
                <w:rFonts w:ascii="Times New Roman" w:hAnsi="Times New Roman" w:cs="Times New Roman"/>
                <w:bCs/>
                <w:i/>
                <w:sz w:val="24"/>
                <w:szCs w:val="24"/>
              </w:rPr>
            </w:pPr>
            <w:r>
              <w:rPr>
                <w:rFonts w:ascii="Times New Roman" w:hAnsi="Times New Roman" w:cs="Times New Roman"/>
                <w:bCs/>
                <w:i/>
                <w:sz w:val="24"/>
                <w:szCs w:val="24"/>
              </w:rPr>
              <w:t>Leiks</w:t>
            </w:r>
            <w:r w:rsidR="001A4876">
              <w:rPr>
                <w:rFonts w:ascii="Times New Roman" w:hAnsi="Times New Roman" w:cs="Times New Roman"/>
                <w:bCs/>
                <w:i/>
                <w:sz w:val="24"/>
                <w:szCs w:val="24"/>
              </w:rPr>
              <w:t>k</w:t>
            </w:r>
            <w:r>
              <w:rPr>
                <w:rFonts w:ascii="Times New Roman" w:hAnsi="Times New Roman" w:cs="Times New Roman"/>
                <w:bCs/>
                <w:i/>
                <w:sz w:val="24"/>
                <w:szCs w:val="24"/>
              </w:rPr>
              <w:t>ólastjóri og aðrir stjórnendur skólans.</w:t>
            </w:r>
          </w:p>
        </w:tc>
        <w:tc>
          <w:tcPr>
            <w:tcW w:w="2552" w:type="dxa"/>
          </w:tcPr>
          <w:p w:rsidR="009C4A9A" w:rsidRDefault="001A4876" w:rsidP="001C3C2F">
            <w:pPr>
              <w:rPr>
                <w:rFonts w:ascii="Times New Roman" w:hAnsi="Times New Roman" w:cs="Times New Roman"/>
                <w:bCs/>
                <w:i/>
                <w:sz w:val="24"/>
                <w:szCs w:val="24"/>
              </w:rPr>
            </w:pPr>
            <w:r>
              <w:rPr>
                <w:rFonts w:ascii="Times New Roman" w:hAnsi="Times New Roman" w:cs="Times New Roman"/>
                <w:bCs/>
                <w:i/>
                <w:sz w:val="24"/>
                <w:szCs w:val="24"/>
              </w:rPr>
              <w:t>Þegar unnið er við starfslýsingar og</w:t>
            </w:r>
            <w:r w:rsidR="009C4A9A">
              <w:rPr>
                <w:rFonts w:ascii="Times New Roman" w:hAnsi="Times New Roman" w:cs="Times New Roman"/>
                <w:bCs/>
                <w:i/>
                <w:sz w:val="24"/>
                <w:szCs w:val="24"/>
              </w:rPr>
              <w:t xml:space="preserve"> skipulagningu starfsins.</w:t>
            </w:r>
          </w:p>
        </w:tc>
      </w:tr>
      <w:tr w:rsidR="001C3C2F" w:rsidRPr="00BC06AD" w:rsidTr="009E5432">
        <w:tc>
          <w:tcPr>
            <w:tcW w:w="2660" w:type="dxa"/>
          </w:tcPr>
          <w:p w:rsidR="001C3C2F" w:rsidRPr="00C70CD1" w:rsidRDefault="001C3C2F" w:rsidP="00C70CD1">
            <w:pPr>
              <w:spacing w:after="200"/>
              <w:contextualSpacing/>
              <w:jc w:val="both"/>
              <w:rPr>
                <w:rFonts w:ascii="Times New Roman" w:hAnsi="Times New Roman" w:cs="Times New Roman"/>
                <w:bCs/>
                <w:i/>
                <w:sz w:val="24"/>
                <w:szCs w:val="24"/>
              </w:rPr>
            </w:pPr>
            <w:r w:rsidRPr="00C70CD1">
              <w:rPr>
                <w:rFonts w:ascii="Times New Roman" w:hAnsi="Times New Roman" w:cs="Times New Roman"/>
                <w:bCs/>
                <w:i/>
                <w:sz w:val="24"/>
                <w:szCs w:val="24"/>
              </w:rPr>
              <w:t>Að konur og karlar fái sömu laun og njóti sömu kjara fyrir sömu og jafnverðmæt störf.</w:t>
            </w:r>
          </w:p>
          <w:p w:rsidR="001C3C2F" w:rsidRPr="00C70CD1" w:rsidRDefault="001C3C2F" w:rsidP="00C70CD1">
            <w:pPr>
              <w:jc w:val="both"/>
              <w:rPr>
                <w:rFonts w:ascii="Times New Roman" w:hAnsi="Times New Roman" w:cs="Times New Roman"/>
                <w:bCs/>
                <w:i/>
                <w:sz w:val="24"/>
                <w:szCs w:val="24"/>
              </w:rPr>
            </w:pPr>
          </w:p>
        </w:tc>
        <w:tc>
          <w:tcPr>
            <w:tcW w:w="6662" w:type="dxa"/>
          </w:tcPr>
          <w:p w:rsidR="001C3C2F" w:rsidRPr="00BC06AD" w:rsidRDefault="001C3C2F" w:rsidP="00BC06AD">
            <w:pPr>
              <w:spacing w:after="200" w:line="276" w:lineRule="auto"/>
              <w:contextualSpacing/>
              <w:jc w:val="both"/>
              <w:rPr>
                <w:rFonts w:ascii="Times New Roman" w:hAnsi="Times New Roman" w:cs="Times New Roman"/>
                <w:bCs/>
                <w:i/>
                <w:sz w:val="24"/>
                <w:szCs w:val="24"/>
              </w:rPr>
            </w:pPr>
            <w:r w:rsidRPr="00BC06AD">
              <w:rPr>
                <w:rFonts w:ascii="Times New Roman" w:hAnsi="Times New Roman" w:cs="Times New Roman"/>
                <w:bCs/>
                <w:i/>
                <w:sz w:val="24"/>
                <w:szCs w:val="24"/>
              </w:rPr>
              <w:t>Í Jafnréttis og mannréttindastefnu Kópavogs kemur fram að konum og körlum sem starfa hjá sama atvinnurekanda skuli greidd jöfn laun fyrir jafnverðmæt störf</w:t>
            </w:r>
            <w:r w:rsidR="00BC06AD">
              <w:rPr>
                <w:rFonts w:ascii="Times New Roman" w:hAnsi="Times New Roman" w:cs="Times New Roman"/>
                <w:bCs/>
                <w:i/>
                <w:sz w:val="24"/>
                <w:szCs w:val="24"/>
              </w:rPr>
              <w:t xml:space="preserve"> í anda Jafnréttislaga</w:t>
            </w:r>
            <w:r w:rsidRPr="00BC06AD">
              <w:rPr>
                <w:rFonts w:ascii="Times New Roman" w:hAnsi="Times New Roman" w:cs="Times New Roman"/>
                <w:bCs/>
                <w:i/>
                <w:sz w:val="24"/>
                <w:szCs w:val="24"/>
              </w:rPr>
              <w:t xml:space="preserve">. Konur og karlar skulu njóta sambærilegra launa, kjara og réttinda fyrir sömu eða jafnverðmæt störf. Laun skulu ákveðin á sama hátt fyrir bæði kynin og er starfsfólki heimilt að skýra frá launakjörum </w:t>
            </w:r>
            <w:r w:rsidRPr="00BC06AD">
              <w:rPr>
                <w:rFonts w:ascii="Times New Roman" w:hAnsi="Times New Roman" w:cs="Times New Roman"/>
                <w:bCs/>
                <w:i/>
                <w:sz w:val="24"/>
                <w:szCs w:val="24"/>
              </w:rPr>
              <w:lastRenderedPageBreak/>
              <w:t xml:space="preserve">sínum, sbr. 19. gr. Jafnréttislaga.  </w:t>
            </w:r>
          </w:p>
        </w:tc>
        <w:tc>
          <w:tcPr>
            <w:tcW w:w="3118" w:type="dxa"/>
          </w:tcPr>
          <w:p w:rsidR="001C3C2F" w:rsidRPr="00BC06AD" w:rsidRDefault="001C3C2F" w:rsidP="001C3C2F">
            <w:pPr>
              <w:jc w:val="both"/>
              <w:rPr>
                <w:rFonts w:ascii="Times New Roman" w:hAnsi="Times New Roman" w:cs="Times New Roman"/>
                <w:sz w:val="24"/>
                <w:szCs w:val="24"/>
              </w:rPr>
            </w:pPr>
            <w:r w:rsidRPr="00BC06AD">
              <w:rPr>
                <w:rFonts w:ascii="Times New Roman" w:hAnsi="Times New Roman" w:cs="Times New Roman"/>
                <w:bCs/>
                <w:i/>
                <w:sz w:val="24"/>
                <w:szCs w:val="24"/>
              </w:rPr>
              <w:lastRenderedPageBreak/>
              <w:t>Launadeild Kópavogsbæjar launasetur starfsfólk skólans og ber leikskólastjóra að fylgja því eftir að það sé framkvæmt í anda Jafnréttis-laga.</w:t>
            </w:r>
          </w:p>
        </w:tc>
        <w:tc>
          <w:tcPr>
            <w:tcW w:w="2552" w:type="dxa"/>
          </w:tcPr>
          <w:p w:rsidR="001C3C2F" w:rsidRPr="00BC06AD" w:rsidRDefault="00F474BA" w:rsidP="001C3C2F">
            <w:pPr>
              <w:rPr>
                <w:rFonts w:ascii="Times New Roman" w:hAnsi="Times New Roman" w:cs="Times New Roman"/>
                <w:sz w:val="24"/>
                <w:szCs w:val="24"/>
              </w:rPr>
            </w:pPr>
            <w:r>
              <w:rPr>
                <w:rFonts w:ascii="Times New Roman" w:hAnsi="Times New Roman" w:cs="Times New Roman"/>
                <w:bCs/>
                <w:i/>
                <w:sz w:val="24"/>
                <w:szCs w:val="24"/>
              </w:rPr>
              <w:t>Við gerð ráðninga</w:t>
            </w:r>
            <w:r w:rsidR="00275EC6">
              <w:rPr>
                <w:rFonts w:ascii="Times New Roman" w:hAnsi="Times New Roman" w:cs="Times New Roman"/>
                <w:bCs/>
                <w:i/>
                <w:sz w:val="24"/>
                <w:szCs w:val="24"/>
              </w:rPr>
              <w:t>-</w:t>
            </w:r>
            <w:r>
              <w:rPr>
                <w:rFonts w:ascii="Times New Roman" w:hAnsi="Times New Roman" w:cs="Times New Roman"/>
                <w:bCs/>
                <w:i/>
                <w:sz w:val="24"/>
                <w:szCs w:val="24"/>
              </w:rPr>
              <w:t>samninga og við launa</w:t>
            </w:r>
            <w:r w:rsidR="00275EC6">
              <w:rPr>
                <w:rFonts w:ascii="Times New Roman" w:hAnsi="Times New Roman" w:cs="Times New Roman"/>
                <w:bCs/>
                <w:i/>
                <w:sz w:val="24"/>
                <w:szCs w:val="24"/>
              </w:rPr>
              <w:t>-</w:t>
            </w:r>
            <w:r w:rsidR="001C3C2F" w:rsidRPr="00BC06AD">
              <w:rPr>
                <w:rFonts w:ascii="Times New Roman" w:hAnsi="Times New Roman" w:cs="Times New Roman"/>
                <w:bCs/>
                <w:i/>
                <w:sz w:val="24"/>
                <w:szCs w:val="24"/>
              </w:rPr>
              <w:t>setningu.</w:t>
            </w:r>
          </w:p>
        </w:tc>
      </w:tr>
      <w:tr w:rsidR="00BF6E97" w:rsidRPr="00BC06AD" w:rsidTr="009E5432">
        <w:tc>
          <w:tcPr>
            <w:tcW w:w="2660" w:type="dxa"/>
          </w:tcPr>
          <w:p w:rsidR="00BF6E97" w:rsidRPr="00C70CD1" w:rsidRDefault="00BF6E97" w:rsidP="00C70CD1">
            <w:pPr>
              <w:spacing w:after="200"/>
              <w:contextualSpacing/>
              <w:jc w:val="both"/>
              <w:rPr>
                <w:rFonts w:ascii="Times New Roman" w:hAnsi="Times New Roman" w:cs="Times New Roman"/>
                <w:bCs/>
                <w:i/>
                <w:sz w:val="24"/>
                <w:szCs w:val="24"/>
              </w:rPr>
            </w:pPr>
            <w:r w:rsidRPr="00C70CD1">
              <w:rPr>
                <w:rFonts w:ascii="Times New Roman" w:hAnsi="Times New Roman" w:cs="Times New Roman"/>
                <w:bCs/>
                <w:i/>
                <w:sz w:val="24"/>
                <w:szCs w:val="24"/>
              </w:rPr>
              <w:t>Konur og karlar sem vinna sambærileg störf skulu hafa jafnan aðgang að starfsþjálfun og endurmenntun.</w:t>
            </w:r>
          </w:p>
        </w:tc>
        <w:tc>
          <w:tcPr>
            <w:tcW w:w="6662" w:type="dxa"/>
          </w:tcPr>
          <w:p w:rsidR="00BF6E97" w:rsidRPr="00BC06AD" w:rsidRDefault="00BF6E97" w:rsidP="00BC06AD">
            <w:pPr>
              <w:spacing w:after="200" w:line="276" w:lineRule="auto"/>
              <w:contextualSpacing/>
              <w:jc w:val="both"/>
              <w:rPr>
                <w:rFonts w:ascii="Times New Roman" w:hAnsi="Times New Roman" w:cs="Times New Roman"/>
                <w:bCs/>
                <w:i/>
                <w:sz w:val="24"/>
                <w:szCs w:val="24"/>
              </w:rPr>
            </w:pPr>
            <w:r w:rsidRPr="00BC06AD">
              <w:rPr>
                <w:rFonts w:ascii="Times New Roman" w:hAnsi="Times New Roman" w:cs="Times New Roman"/>
                <w:bCs/>
                <w:i/>
                <w:sz w:val="24"/>
                <w:szCs w:val="24"/>
              </w:rPr>
              <w:t>Samkvæmt Jafnréttis og mannréttindastefnu Kópavogs skulu allir starfsmenn Kópavogsbæjar standa jafnfætis þegar kemur að framboði og möguleikum til símenntunar og starfsþróunar óháð kyni. Allir skulu njóta sömu möguleika til að sækja þau námskeið sem haldin eru til að auka hæfni í starfi eða til undirbúnings fyrir önnur störf.</w:t>
            </w:r>
          </w:p>
        </w:tc>
        <w:tc>
          <w:tcPr>
            <w:tcW w:w="3118" w:type="dxa"/>
          </w:tcPr>
          <w:p w:rsidR="00BF6E97" w:rsidRPr="00BC06AD" w:rsidRDefault="00BF6E97" w:rsidP="00BF6E97">
            <w:pPr>
              <w:spacing w:after="200" w:line="276" w:lineRule="auto"/>
              <w:contextualSpacing/>
              <w:jc w:val="both"/>
              <w:rPr>
                <w:rFonts w:ascii="Times New Roman" w:hAnsi="Times New Roman" w:cs="Times New Roman"/>
                <w:bCs/>
                <w:i/>
                <w:sz w:val="24"/>
                <w:szCs w:val="24"/>
              </w:rPr>
            </w:pPr>
            <w:r w:rsidRPr="00BC06AD">
              <w:rPr>
                <w:rFonts w:ascii="Times New Roman" w:hAnsi="Times New Roman" w:cs="Times New Roman"/>
                <w:bCs/>
                <w:i/>
                <w:sz w:val="24"/>
                <w:szCs w:val="24"/>
              </w:rPr>
              <w:t>Leikskólastjóri og deildar-stjórar.</w:t>
            </w:r>
          </w:p>
          <w:p w:rsidR="00BF6E97" w:rsidRPr="00BC06AD" w:rsidRDefault="00BF6E97" w:rsidP="00BF6E97">
            <w:pPr>
              <w:contextualSpacing/>
              <w:jc w:val="both"/>
              <w:rPr>
                <w:rFonts w:ascii="Times New Roman" w:hAnsi="Times New Roman" w:cs="Times New Roman"/>
                <w:bCs/>
                <w:i/>
                <w:sz w:val="24"/>
                <w:szCs w:val="24"/>
              </w:rPr>
            </w:pPr>
          </w:p>
        </w:tc>
        <w:tc>
          <w:tcPr>
            <w:tcW w:w="2552" w:type="dxa"/>
          </w:tcPr>
          <w:p w:rsidR="00BF6E97" w:rsidRPr="00BC06AD" w:rsidRDefault="00BF6E97" w:rsidP="00BF6E97">
            <w:pPr>
              <w:spacing w:after="200" w:line="276" w:lineRule="auto"/>
              <w:contextualSpacing/>
              <w:jc w:val="both"/>
              <w:rPr>
                <w:rFonts w:ascii="Times New Roman" w:hAnsi="Times New Roman" w:cs="Times New Roman"/>
                <w:bCs/>
                <w:i/>
                <w:sz w:val="24"/>
                <w:szCs w:val="24"/>
              </w:rPr>
            </w:pPr>
            <w:r w:rsidRPr="00BC06AD">
              <w:rPr>
                <w:rFonts w:ascii="Times New Roman" w:hAnsi="Times New Roman" w:cs="Times New Roman"/>
                <w:bCs/>
                <w:i/>
                <w:sz w:val="24"/>
                <w:szCs w:val="24"/>
              </w:rPr>
              <w:t>Þegar  símenntunar</w:t>
            </w:r>
            <w:r w:rsidR="009C4A9A">
              <w:rPr>
                <w:rFonts w:ascii="Times New Roman" w:hAnsi="Times New Roman" w:cs="Times New Roman"/>
                <w:bCs/>
                <w:i/>
                <w:sz w:val="24"/>
                <w:szCs w:val="24"/>
              </w:rPr>
              <w:t>-</w:t>
            </w:r>
            <w:r w:rsidRPr="00BC06AD">
              <w:rPr>
                <w:rFonts w:ascii="Times New Roman" w:hAnsi="Times New Roman" w:cs="Times New Roman"/>
                <w:bCs/>
                <w:i/>
                <w:sz w:val="24"/>
                <w:szCs w:val="24"/>
              </w:rPr>
              <w:t>áætlun skólans er undirbúin.</w:t>
            </w:r>
          </w:p>
          <w:p w:rsidR="00BF6E97" w:rsidRPr="00BC06AD" w:rsidRDefault="00BF6E97" w:rsidP="00BF6E97">
            <w:pPr>
              <w:contextualSpacing/>
              <w:jc w:val="both"/>
              <w:rPr>
                <w:rFonts w:ascii="Times New Roman" w:hAnsi="Times New Roman" w:cs="Times New Roman"/>
                <w:bCs/>
                <w:i/>
                <w:sz w:val="24"/>
                <w:szCs w:val="24"/>
              </w:rPr>
            </w:pPr>
          </w:p>
        </w:tc>
      </w:tr>
      <w:tr w:rsidR="00E60751" w:rsidRPr="00BC06AD" w:rsidTr="009E5432">
        <w:tc>
          <w:tcPr>
            <w:tcW w:w="2660" w:type="dxa"/>
          </w:tcPr>
          <w:p w:rsidR="00E60751" w:rsidRPr="00C70CD1" w:rsidRDefault="002B7433" w:rsidP="00C70CD1">
            <w:pPr>
              <w:spacing w:after="200"/>
              <w:contextualSpacing/>
              <w:jc w:val="both"/>
              <w:rPr>
                <w:rFonts w:ascii="Times New Roman" w:hAnsi="Times New Roman" w:cs="Times New Roman"/>
                <w:bCs/>
                <w:i/>
                <w:sz w:val="24"/>
                <w:szCs w:val="24"/>
              </w:rPr>
            </w:pPr>
            <w:r>
              <w:rPr>
                <w:rFonts w:ascii="Times New Roman" w:hAnsi="Times New Roman" w:cs="Times New Roman"/>
                <w:bCs/>
                <w:i/>
                <w:sz w:val="24"/>
                <w:szCs w:val="24"/>
              </w:rPr>
              <w:t>Efla kynjafræði</w:t>
            </w:r>
            <w:r w:rsidR="00E60751" w:rsidRPr="00C70CD1">
              <w:rPr>
                <w:rFonts w:ascii="Times New Roman" w:hAnsi="Times New Roman" w:cs="Times New Roman"/>
                <w:bCs/>
                <w:i/>
                <w:sz w:val="24"/>
                <w:szCs w:val="24"/>
              </w:rPr>
              <w:t>þekkingu starfsfólks.</w:t>
            </w:r>
          </w:p>
        </w:tc>
        <w:tc>
          <w:tcPr>
            <w:tcW w:w="6662" w:type="dxa"/>
          </w:tcPr>
          <w:p w:rsidR="00E60751" w:rsidRPr="00BC06AD" w:rsidRDefault="00E60751" w:rsidP="00BC06AD">
            <w:pPr>
              <w:contextualSpacing/>
              <w:jc w:val="both"/>
              <w:rPr>
                <w:rFonts w:ascii="Times New Roman" w:hAnsi="Times New Roman" w:cs="Times New Roman"/>
                <w:bCs/>
                <w:i/>
                <w:sz w:val="24"/>
                <w:szCs w:val="24"/>
              </w:rPr>
            </w:pPr>
            <w:r w:rsidRPr="00BC06AD">
              <w:rPr>
                <w:rFonts w:ascii="Times New Roman" w:hAnsi="Times New Roman" w:cs="Times New Roman"/>
                <w:bCs/>
                <w:i/>
                <w:sz w:val="24"/>
                <w:szCs w:val="24"/>
              </w:rPr>
              <w:t>Á hverju hausti skal boðið upp á fræðslu um kynjafræði. Í fyrirlestra- og</w:t>
            </w:r>
            <w:r w:rsidR="002B7433">
              <w:rPr>
                <w:rFonts w:ascii="Times New Roman" w:hAnsi="Times New Roman" w:cs="Times New Roman"/>
                <w:bCs/>
                <w:i/>
                <w:sz w:val="24"/>
                <w:szCs w:val="24"/>
              </w:rPr>
              <w:t>/eða</w:t>
            </w:r>
            <w:r w:rsidRPr="00BC06AD">
              <w:rPr>
                <w:rFonts w:ascii="Times New Roman" w:hAnsi="Times New Roman" w:cs="Times New Roman"/>
                <w:bCs/>
                <w:i/>
                <w:sz w:val="24"/>
                <w:szCs w:val="24"/>
              </w:rPr>
              <w:t xml:space="preserve"> umræðuformi.  </w:t>
            </w:r>
          </w:p>
        </w:tc>
        <w:tc>
          <w:tcPr>
            <w:tcW w:w="3118" w:type="dxa"/>
          </w:tcPr>
          <w:p w:rsidR="00E60751" w:rsidRPr="00BC06AD" w:rsidRDefault="00E60751" w:rsidP="00BF6E97">
            <w:pPr>
              <w:contextualSpacing/>
              <w:jc w:val="both"/>
              <w:rPr>
                <w:rFonts w:ascii="Times New Roman" w:hAnsi="Times New Roman" w:cs="Times New Roman"/>
                <w:bCs/>
                <w:i/>
                <w:sz w:val="24"/>
                <w:szCs w:val="24"/>
              </w:rPr>
            </w:pPr>
            <w:r>
              <w:rPr>
                <w:rFonts w:ascii="Times New Roman" w:hAnsi="Times New Roman" w:cs="Times New Roman"/>
                <w:bCs/>
                <w:i/>
                <w:sz w:val="24"/>
                <w:szCs w:val="24"/>
              </w:rPr>
              <w:t>Leikskólastjóri</w:t>
            </w:r>
            <w:r w:rsidR="002B7433">
              <w:rPr>
                <w:rFonts w:ascii="Times New Roman" w:hAnsi="Times New Roman" w:cs="Times New Roman"/>
                <w:bCs/>
                <w:i/>
                <w:sz w:val="24"/>
                <w:szCs w:val="24"/>
              </w:rPr>
              <w:t>.</w:t>
            </w:r>
          </w:p>
        </w:tc>
        <w:tc>
          <w:tcPr>
            <w:tcW w:w="2552" w:type="dxa"/>
          </w:tcPr>
          <w:p w:rsidR="00E60751" w:rsidRPr="00BC06AD" w:rsidRDefault="00E60751" w:rsidP="00BF6E97">
            <w:pPr>
              <w:contextualSpacing/>
              <w:jc w:val="both"/>
              <w:rPr>
                <w:rFonts w:ascii="Times New Roman" w:hAnsi="Times New Roman" w:cs="Times New Roman"/>
                <w:bCs/>
                <w:i/>
                <w:sz w:val="24"/>
                <w:szCs w:val="24"/>
              </w:rPr>
            </w:pPr>
            <w:r w:rsidRPr="00BC06AD">
              <w:rPr>
                <w:rFonts w:ascii="Times New Roman" w:hAnsi="Times New Roman" w:cs="Times New Roman"/>
                <w:bCs/>
                <w:i/>
                <w:sz w:val="24"/>
                <w:szCs w:val="24"/>
              </w:rPr>
              <w:t>Á skipulagsdegi að hausti.</w:t>
            </w:r>
          </w:p>
        </w:tc>
      </w:tr>
      <w:tr w:rsidR="009C4A9A" w:rsidRPr="00BC06AD" w:rsidTr="009E5432">
        <w:tc>
          <w:tcPr>
            <w:tcW w:w="2660" w:type="dxa"/>
          </w:tcPr>
          <w:p w:rsidR="009C4A9A" w:rsidRPr="00C70CD1" w:rsidRDefault="009C4A9A" w:rsidP="00C70CD1">
            <w:pPr>
              <w:spacing w:after="200"/>
              <w:contextualSpacing/>
              <w:jc w:val="both"/>
              <w:rPr>
                <w:rFonts w:ascii="Times New Roman" w:hAnsi="Times New Roman" w:cs="Times New Roman"/>
                <w:bCs/>
                <w:i/>
                <w:sz w:val="24"/>
                <w:szCs w:val="24"/>
              </w:rPr>
            </w:pPr>
            <w:r w:rsidRPr="00C70CD1">
              <w:rPr>
                <w:rFonts w:ascii="Times New Roman" w:hAnsi="Times New Roman" w:cs="Times New Roman"/>
                <w:bCs/>
                <w:i/>
                <w:sz w:val="24"/>
                <w:szCs w:val="24"/>
              </w:rPr>
              <w:t>Að</w:t>
            </w:r>
            <w:r w:rsidR="00E60751" w:rsidRPr="00C70CD1">
              <w:rPr>
                <w:rFonts w:ascii="Times New Roman" w:hAnsi="Times New Roman" w:cs="Times New Roman"/>
                <w:bCs/>
                <w:i/>
                <w:sz w:val="24"/>
                <w:szCs w:val="24"/>
              </w:rPr>
              <w:t xml:space="preserve"> allir starfsmenn skólans </w:t>
            </w:r>
            <w:r w:rsidRPr="00C70CD1">
              <w:rPr>
                <w:rFonts w:ascii="Times New Roman" w:hAnsi="Times New Roman" w:cs="Times New Roman"/>
                <w:bCs/>
                <w:i/>
                <w:sz w:val="24"/>
                <w:szCs w:val="24"/>
              </w:rPr>
              <w:t xml:space="preserve">geti elft kunnáttu sína og hæfni. </w:t>
            </w:r>
          </w:p>
        </w:tc>
        <w:tc>
          <w:tcPr>
            <w:tcW w:w="6662" w:type="dxa"/>
          </w:tcPr>
          <w:p w:rsidR="009C4A9A" w:rsidRPr="00BC06AD" w:rsidRDefault="00053F7F" w:rsidP="00053F7F">
            <w:pPr>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Starfsmenn leikskóla Kópavogs geta sótt námskeið á vinnutíma sínum. Að hausti er námsframboð kynnt öllum starfsmönnum og þeir hvattir til að velja sér fyrirlestra við hæfi. </w:t>
            </w:r>
          </w:p>
        </w:tc>
        <w:tc>
          <w:tcPr>
            <w:tcW w:w="3118" w:type="dxa"/>
          </w:tcPr>
          <w:p w:rsidR="009C4A9A" w:rsidRPr="00BC06AD" w:rsidRDefault="00053F7F" w:rsidP="00BF6E97">
            <w:pPr>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Allir starfsmenn skólans. </w:t>
            </w:r>
          </w:p>
        </w:tc>
        <w:tc>
          <w:tcPr>
            <w:tcW w:w="2552" w:type="dxa"/>
          </w:tcPr>
          <w:p w:rsidR="009C4A9A" w:rsidRPr="00BC06AD" w:rsidRDefault="00053F7F" w:rsidP="00A03B24">
            <w:pPr>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Á </w:t>
            </w:r>
            <w:r w:rsidR="00A03B24">
              <w:rPr>
                <w:rFonts w:ascii="Times New Roman" w:hAnsi="Times New Roman" w:cs="Times New Roman"/>
                <w:bCs/>
                <w:i/>
                <w:sz w:val="24"/>
                <w:szCs w:val="24"/>
              </w:rPr>
              <w:t xml:space="preserve">deildarfundum að hausti er farið yfir námsframboð og óskir starfsmanna deilda. </w:t>
            </w:r>
            <w:r>
              <w:rPr>
                <w:rFonts w:ascii="Times New Roman" w:hAnsi="Times New Roman" w:cs="Times New Roman"/>
                <w:bCs/>
                <w:i/>
                <w:sz w:val="24"/>
                <w:szCs w:val="24"/>
              </w:rPr>
              <w:t xml:space="preserve"> </w:t>
            </w:r>
          </w:p>
        </w:tc>
      </w:tr>
      <w:tr w:rsidR="001A4876" w:rsidRPr="00BC06AD" w:rsidTr="009E5432">
        <w:tc>
          <w:tcPr>
            <w:tcW w:w="2660" w:type="dxa"/>
          </w:tcPr>
          <w:p w:rsidR="001A4876" w:rsidRPr="00C70CD1" w:rsidRDefault="001A4876" w:rsidP="00C70CD1">
            <w:pPr>
              <w:spacing w:after="200"/>
              <w:contextualSpacing/>
              <w:jc w:val="both"/>
              <w:rPr>
                <w:rFonts w:ascii="Times New Roman" w:hAnsi="Times New Roman" w:cs="Times New Roman"/>
                <w:bCs/>
                <w:i/>
                <w:sz w:val="24"/>
                <w:szCs w:val="24"/>
              </w:rPr>
            </w:pPr>
            <w:r w:rsidRPr="00C70CD1">
              <w:rPr>
                <w:rFonts w:ascii="Times New Roman" w:hAnsi="Times New Roman" w:cs="Times New Roman"/>
                <w:bCs/>
                <w:i/>
                <w:sz w:val="24"/>
                <w:szCs w:val="24"/>
              </w:rPr>
              <w:t>Koma í veg fyrir</w:t>
            </w:r>
            <w:r w:rsidR="0048157F">
              <w:rPr>
                <w:rFonts w:ascii="Times New Roman" w:hAnsi="Times New Roman" w:cs="Times New Roman"/>
                <w:bCs/>
                <w:i/>
                <w:sz w:val="24"/>
                <w:szCs w:val="24"/>
              </w:rPr>
              <w:t>, með sérstökum ráðstöfunum að</w:t>
            </w:r>
            <w:r w:rsidR="00EE75CE">
              <w:rPr>
                <w:rFonts w:ascii="Times New Roman" w:hAnsi="Times New Roman" w:cs="Times New Roman"/>
                <w:bCs/>
                <w:i/>
                <w:sz w:val="24"/>
                <w:szCs w:val="24"/>
              </w:rPr>
              <w:t xml:space="preserve"> </w:t>
            </w:r>
            <w:bookmarkStart w:id="9" w:name="_GoBack"/>
            <w:bookmarkEnd w:id="9"/>
            <w:r w:rsidRPr="00C70CD1">
              <w:rPr>
                <w:rFonts w:ascii="Times New Roman" w:hAnsi="Times New Roman" w:cs="Times New Roman"/>
                <w:bCs/>
                <w:i/>
                <w:sz w:val="24"/>
                <w:szCs w:val="24"/>
              </w:rPr>
              <w:t>starfsfólk</w:t>
            </w:r>
            <w:r w:rsidR="0048157F">
              <w:rPr>
                <w:rFonts w:ascii="Times New Roman" w:hAnsi="Times New Roman" w:cs="Times New Roman"/>
                <w:bCs/>
                <w:i/>
                <w:sz w:val="24"/>
                <w:szCs w:val="24"/>
              </w:rPr>
              <w:t>,nemar og skjólstæðingar</w:t>
            </w:r>
            <w:r w:rsidRPr="00C70CD1">
              <w:rPr>
                <w:rFonts w:ascii="Times New Roman" w:hAnsi="Times New Roman" w:cs="Times New Roman"/>
                <w:bCs/>
                <w:i/>
                <w:sz w:val="24"/>
                <w:szCs w:val="24"/>
              </w:rPr>
              <w:t xml:space="preserve"> verði fyrir kynbund</w:t>
            </w:r>
            <w:r w:rsidR="0048157F">
              <w:rPr>
                <w:rFonts w:ascii="Times New Roman" w:hAnsi="Times New Roman" w:cs="Times New Roman"/>
                <w:bCs/>
                <w:i/>
                <w:sz w:val="24"/>
                <w:szCs w:val="24"/>
              </w:rPr>
              <w:t xml:space="preserve">nu ofbeldi,kynbundinni </w:t>
            </w:r>
            <w:r w:rsidRPr="00C70CD1">
              <w:rPr>
                <w:rFonts w:ascii="Times New Roman" w:hAnsi="Times New Roman" w:cs="Times New Roman"/>
                <w:bCs/>
                <w:i/>
                <w:sz w:val="24"/>
                <w:szCs w:val="24"/>
              </w:rPr>
              <w:t xml:space="preserve"> eða kyn</w:t>
            </w:r>
            <w:r w:rsidR="002B7433">
              <w:rPr>
                <w:rFonts w:ascii="Times New Roman" w:hAnsi="Times New Roman" w:cs="Times New Roman"/>
                <w:bCs/>
                <w:i/>
                <w:sz w:val="24"/>
                <w:szCs w:val="24"/>
              </w:rPr>
              <w:t>-</w:t>
            </w:r>
            <w:r w:rsidRPr="00C70CD1">
              <w:rPr>
                <w:rFonts w:ascii="Times New Roman" w:hAnsi="Times New Roman" w:cs="Times New Roman"/>
                <w:bCs/>
                <w:i/>
                <w:sz w:val="24"/>
                <w:szCs w:val="24"/>
              </w:rPr>
              <w:t xml:space="preserve">ferðislegri áreitni á vinnustaðnum. </w:t>
            </w:r>
          </w:p>
        </w:tc>
        <w:tc>
          <w:tcPr>
            <w:tcW w:w="6662" w:type="dxa"/>
          </w:tcPr>
          <w:p w:rsidR="001A4876" w:rsidRPr="00BC06AD" w:rsidRDefault="001A4876" w:rsidP="00BC06AD">
            <w:pPr>
              <w:contextualSpacing/>
              <w:jc w:val="both"/>
              <w:rPr>
                <w:rFonts w:ascii="Times New Roman" w:hAnsi="Times New Roman" w:cs="Times New Roman"/>
                <w:bCs/>
                <w:i/>
                <w:sz w:val="24"/>
                <w:szCs w:val="24"/>
              </w:rPr>
            </w:pPr>
            <w:r w:rsidRPr="001A4876">
              <w:rPr>
                <w:rFonts w:ascii="Times New Roman" w:hAnsi="Times New Roman" w:cs="Times New Roman"/>
                <w:bCs/>
                <w:i/>
                <w:sz w:val="24"/>
                <w:szCs w:val="24"/>
              </w:rPr>
              <w:t>Veita skal starfsfólki reglulega fræðslu um kynferðislegt áreiti og kynbundið ofbeldi</w:t>
            </w:r>
            <w:r w:rsidR="00053F7F">
              <w:rPr>
                <w:rFonts w:ascii="Times New Roman" w:hAnsi="Times New Roman" w:cs="Times New Roman"/>
                <w:bCs/>
                <w:i/>
                <w:sz w:val="24"/>
                <w:szCs w:val="24"/>
              </w:rPr>
              <w:t>. Miki</w:t>
            </w:r>
            <w:r w:rsidR="002B7433">
              <w:rPr>
                <w:rFonts w:ascii="Times New Roman" w:hAnsi="Times New Roman" w:cs="Times New Roman"/>
                <w:bCs/>
                <w:i/>
                <w:sz w:val="24"/>
                <w:szCs w:val="24"/>
              </w:rPr>
              <w:t>lvægt er að allir hafi s</w:t>
            </w:r>
            <w:r w:rsidR="0048157F">
              <w:rPr>
                <w:rFonts w:ascii="Times New Roman" w:hAnsi="Times New Roman" w:cs="Times New Roman"/>
                <w:bCs/>
                <w:i/>
                <w:sz w:val="24"/>
                <w:szCs w:val="24"/>
              </w:rPr>
              <w:t>ama</w:t>
            </w:r>
            <w:r w:rsidR="00053F7F">
              <w:rPr>
                <w:rFonts w:ascii="Times New Roman" w:hAnsi="Times New Roman" w:cs="Times New Roman"/>
                <w:bCs/>
                <w:i/>
                <w:sz w:val="24"/>
                <w:szCs w:val="24"/>
              </w:rPr>
              <w:t xml:space="preserve"> skilning á því hvar mörkin liggja. </w:t>
            </w:r>
          </w:p>
        </w:tc>
        <w:tc>
          <w:tcPr>
            <w:tcW w:w="3118" w:type="dxa"/>
          </w:tcPr>
          <w:p w:rsidR="001A4876" w:rsidRDefault="00053F7F" w:rsidP="00BC06AD">
            <w:pPr>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Stjórnendur skólans. </w:t>
            </w:r>
          </w:p>
        </w:tc>
        <w:tc>
          <w:tcPr>
            <w:tcW w:w="2552" w:type="dxa"/>
          </w:tcPr>
          <w:p w:rsidR="001A4876" w:rsidRPr="00BC06AD" w:rsidRDefault="00236AE8" w:rsidP="00BC06AD">
            <w:pPr>
              <w:contextualSpacing/>
              <w:jc w:val="both"/>
              <w:rPr>
                <w:rFonts w:ascii="Times New Roman" w:hAnsi="Times New Roman" w:cs="Times New Roman"/>
                <w:bCs/>
                <w:i/>
                <w:sz w:val="24"/>
                <w:szCs w:val="24"/>
              </w:rPr>
            </w:pPr>
            <w:r>
              <w:rPr>
                <w:rFonts w:ascii="Times New Roman" w:hAnsi="Times New Roman" w:cs="Times New Roman"/>
                <w:bCs/>
                <w:i/>
                <w:sz w:val="24"/>
                <w:szCs w:val="24"/>
              </w:rPr>
              <w:t>Með umræðu</w:t>
            </w:r>
          </w:p>
        </w:tc>
      </w:tr>
      <w:tr w:rsidR="00502E01" w:rsidRPr="00BC06AD" w:rsidTr="009E5432">
        <w:tc>
          <w:tcPr>
            <w:tcW w:w="2660" w:type="dxa"/>
          </w:tcPr>
          <w:p w:rsidR="00502E01" w:rsidRPr="00C70CD1" w:rsidRDefault="00502E01" w:rsidP="00C70CD1">
            <w:pPr>
              <w:spacing w:after="200"/>
              <w:contextualSpacing/>
              <w:jc w:val="both"/>
              <w:rPr>
                <w:rFonts w:ascii="Times New Roman" w:hAnsi="Times New Roman" w:cs="Times New Roman"/>
                <w:bCs/>
                <w:i/>
                <w:sz w:val="24"/>
                <w:szCs w:val="24"/>
              </w:rPr>
            </w:pPr>
            <w:r w:rsidRPr="00C70CD1">
              <w:rPr>
                <w:rFonts w:ascii="Times New Roman" w:hAnsi="Times New Roman" w:cs="Times New Roman"/>
                <w:bCs/>
                <w:i/>
                <w:sz w:val="24"/>
                <w:szCs w:val="24"/>
              </w:rPr>
              <w:t xml:space="preserve">Nota skal orðfæri sem höfðar til allra kynja. </w:t>
            </w:r>
          </w:p>
        </w:tc>
        <w:tc>
          <w:tcPr>
            <w:tcW w:w="6662" w:type="dxa"/>
          </w:tcPr>
          <w:p w:rsidR="00502E01" w:rsidRPr="00BC06AD" w:rsidRDefault="00053F7F" w:rsidP="00BC06AD">
            <w:pPr>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Fræðsla til starfsmanna </w:t>
            </w:r>
            <w:r w:rsidR="00C70CD1">
              <w:rPr>
                <w:rFonts w:ascii="Times New Roman" w:hAnsi="Times New Roman" w:cs="Times New Roman"/>
                <w:bCs/>
                <w:i/>
                <w:sz w:val="24"/>
                <w:szCs w:val="24"/>
              </w:rPr>
              <w:t xml:space="preserve">þannig að þeir séu færir um að takast á við núverandi orðræðu barna og fullorðinna og snúa henni við. </w:t>
            </w:r>
          </w:p>
        </w:tc>
        <w:tc>
          <w:tcPr>
            <w:tcW w:w="3118" w:type="dxa"/>
          </w:tcPr>
          <w:p w:rsidR="00502E01" w:rsidRDefault="00C70CD1" w:rsidP="00BC06AD">
            <w:pPr>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Stjórnendur skólans bera ábyrgð á fræðslu. Allir starfsmenn bera ábyrgð á orðræðunni. </w:t>
            </w:r>
          </w:p>
        </w:tc>
        <w:tc>
          <w:tcPr>
            <w:tcW w:w="2552" w:type="dxa"/>
          </w:tcPr>
          <w:p w:rsidR="00502E01" w:rsidRPr="00BC06AD" w:rsidRDefault="00A03B24" w:rsidP="00A03B24">
            <w:pPr>
              <w:contextualSpacing/>
              <w:jc w:val="both"/>
              <w:rPr>
                <w:rFonts w:ascii="Times New Roman" w:hAnsi="Times New Roman" w:cs="Times New Roman"/>
                <w:bCs/>
                <w:i/>
                <w:sz w:val="24"/>
                <w:szCs w:val="24"/>
              </w:rPr>
            </w:pPr>
            <w:r>
              <w:rPr>
                <w:rFonts w:ascii="Times New Roman" w:hAnsi="Times New Roman" w:cs="Times New Roman"/>
                <w:bCs/>
                <w:i/>
                <w:sz w:val="24"/>
                <w:szCs w:val="24"/>
              </w:rPr>
              <w:t>Sérstaklega skal vera vakandi yfir orðræð-unni í samverustundum</w:t>
            </w:r>
            <w:r w:rsidR="002B7433">
              <w:rPr>
                <w:rFonts w:ascii="Times New Roman" w:hAnsi="Times New Roman" w:cs="Times New Roman"/>
                <w:bCs/>
                <w:i/>
                <w:sz w:val="24"/>
                <w:szCs w:val="24"/>
              </w:rPr>
              <w:t>.</w:t>
            </w:r>
            <w:r w:rsidR="00C70CD1">
              <w:rPr>
                <w:rFonts w:ascii="Times New Roman" w:hAnsi="Times New Roman" w:cs="Times New Roman"/>
                <w:bCs/>
                <w:i/>
                <w:sz w:val="24"/>
                <w:szCs w:val="24"/>
              </w:rPr>
              <w:t xml:space="preserve"> </w:t>
            </w:r>
          </w:p>
        </w:tc>
      </w:tr>
      <w:tr w:rsidR="00F474BA" w:rsidRPr="00BC06AD" w:rsidTr="009E5432">
        <w:tc>
          <w:tcPr>
            <w:tcW w:w="2660" w:type="dxa"/>
          </w:tcPr>
          <w:p w:rsidR="00F474BA" w:rsidRPr="00C70CD1" w:rsidRDefault="001A4876" w:rsidP="00C70CD1">
            <w:pPr>
              <w:spacing w:after="200"/>
              <w:contextualSpacing/>
              <w:jc w:val="both"/>
              <w:rPr>
                <w:rFonts w:ascii="Times New Roman" w:hAnsi="Times New Roman" w:cs="Times New Roman"/>
                <w:bCs/>
                <w:i/>
                <w:sz w:val="24"/>
                <w:szCs w:val="24"/>
              </w:rPr>
            </w:pPr>
            <w:r w:rsidRPr="00C70CD1">
              <w:rPr>
                <w:rFonts w:ascii="Times New Roman" w:hAnsi="Times New Roman" w:cs="Times New Roman"/>
                <w:bCs/>
                <w:i/>
                <w:sz w:val="24"/>
                <w:szCs w:val="24"/>
              </w:rPr>
              <w:t>Starfsfólki sé gert kleift að samræma starfs</w:t>
            </w:r>
            <w:r w:rsidR="002B7433">
              <w:rPr>
                <w:rFonts w:ascii="Times New Roman" w:hAnsi="Times New Roman" w:cs="Times New Roman"/>
                <w:bCs/>
                <w:i/>
                <w:sz w:val="24"/>
                <w:szCs w:val="24"/>
              </w:rPr>
              <w:t>-</w:t>
            </w:r>
            <w:r w:rsidRPr="00C70CD1">
              <w:rPr>
                <w:rFonts w:ascii="Times New Roman" w:hAnsi="Times New Roman" w:cs="Times New Roman"/>
                <w:bCs/>
                <w:i/>
                <w:sz w:val="24"/>
                <w:szCs w:val="24"/>
              </w:rPr>
              <w:t>skyldur sínar og ábyrgð gagnvart fjölskyldu.</w:t>
            </w:r>
            <w:r w:rsidR="00B269EB" w:rsidRPr="00C70CD1">
              <w:rPr>
                <w:rFonts w:ascii="Times New Roman" w:hAnsi="Times New Roman" w:cs="Times New Roman"/>
                <w:bCs/>
                <w:i/>
                <w:sz w:val="24"/>
                <w:szCs w:val="24"/>
              </w:rPr>
              <w:t xml:space="preserve"> </w:t>
            </w:r>
          </w:p>
        </w:tc>
        <w:tc>
          <w:tcPr>
            <w:tcW w:w="6662" w:type="dxa"/>
          </w:tcPr>
          <w:p w:rsidR="00F474BA" w:rsidRPr="00BC06AD" w:rsidRDefault="00F474BA" w:rsidP="002B7433">
            <w:pPr>
              <w:contextualSpacing/>
              <w:rPr>
                <w:rFonts w:ascii="Times New Roman" w:hAnsi="Times New Roman" w:cs="Times New Roman"/>
                <w:b/>
                <w:bCs/>
                <w:sz w:val="24"/>
                <w:szCs w:val="24"/>
              </w:rPr>
            </w:pPr>
            <w:r w:rsidRPr="00B269EB">
              <w:rPr>
                <w:rFonts w:ascii="Times New Roman" w:hAnsi="Times New Roman" w:cs="Times New Roman"/>
                <w:bCs/>
                <w:i/>
                <w:sz w:val="24"/>
                <w:szCs w:val="24"/>
              </w:rPr>
              <w:t>Leitast skal við að gera konum og körlum kleift að samræma starfsskyldur sínar og ábyrgð gagnvart fjölskyldu</w:t>
            </w:r>
            <w:r w:rsidR="00B269EB">
              <w:rPr>
                <w:rFonts w:ascii="Times New Roman" w:hAnsi="Times New Roman" w:cs="Times New Roman"/>
                <w:bCs/>
                <w:i/>
                <w:sz w:val="24"/>
                <w:szCs w:val="24"/>
              </w:rPr>
              <w:t xml:space="preserve"> </w:t>
            </w:r>
            <w:r w:rsidRPr="00B269EB">
              <w:rPr>
                <w:rFonts w:ascii="Times New Roman" w:hAnsi="Times New Roman" w:cs="Times New Roman"/>
                <w:bCs/>
                <w:i/>
                <w:sz w:val="24"/>
                <w:szCs w:val="24"/>
              </w:rPr>
              <w:t xml:space="preserve">s.s. </w:t>
            </w:r>
            <w:r w:rsidR="00B269EB">
              <w:rPr>
                <w:rFonts w:ascii="Times New Roman" w:hAnsi="Times New Roman" w:cs="Times New Roman"/>
                <w:bCs/>
                <w:i/>
                <w:sz w:val="24"/>
                <w:szCs w:val="24"/>
              </w:rPr>
              <w:t xml:space="preserve">með </w:t>
            </w:r>
            <w:r w:rsidRPr="00B269EB">
              <w:rPr>
                <w:rFonts w:ascii="Times New Roman" w:hAnsi="Times New Roman" w:cs="Times New Roman"/>
                <w:bCs/>
                <w:i/>
                <w:sz w:val="24"/>
                <w:szCs w:val="24"/>
              </w:rPr>
              <w:t>sveigjanleika í skipulagningu á vinnu og vinnutíma þannig að bæði sé tekið tillit til fjölskylduaðstæðna og þarfa vinnuveitanda.</w:t>
            </w:r>
            <w:r w:rsidR="00951743" w:rsidRPr="00951743">
              <w:rPr>
                <w:rFonts w:ascii="Times New Roman" w:hAnsi="Times New Roman" w:cs="Times New Roman"/>
                <w:bCs/>
                <w:i/>
                <w:sz w:val="24"/>
                <w:szCs w:val="24"/>
              </w:rPr>
              <w:t xml:space="preserve"> Ætlast er til þess að feður jafnt sem mæður taki á sig fjarveru frá vinnu vegna eigin barna.</w:t>
            </w:r>
          </w:p>
        </w:tc>
        <w:tc>
          <w:tcPr>
            <w:tcW w:w="3118" w:type="dxa"/>
          </w:tcPr>
          <w:p w:rsidR="00F474BA" w:rsidRDefault="00E60751" w:rsidP="00BC06AD">
            <w:pPr>
              <w:contextualSpacing/>
              <w:jc w:val="both"/>
              <w:rPr>
                <w:rFonts w:ascii="Times New Roman" w:hAnsi="Times New Roman" w:cs="Times New Roman"/>
                <w:bCs/>
                <w:i/>
                <w:sz w:val="24"/>
                <w:szCs w:val="24"/>
              </w:rPr>
            </w:pPr>
            <w:r>
              <w:rPr>
                <w:rFonts w:ascii="Times New Roman" w:hAnsi="Times New Roman" w:cs="Times New Roman"/>
                <w:bCs/>
                <w:i/>
                <w:sz w:val="24"/>
                <w:szCs w:val="24"/>
              </w:rPr>
              <w:t>Leikskólastjóri og aðrir starfsmenn</w:t>
            </w:r>
            <w:r w:rsidR="002B7433">
              <w:rPr>
                <w:rFonts w:ascii="Times New Roman" w:hAnsi="Times New Roman" w:cs="Times New Roman"/>
                <w:bCs/>
                <w:i/>
                <w:sz w:val="24"/>
                <w:szCs w:val="24"/>
              </w:rPr>
              <w:t xml:space="preserve"> leiksskólans</w:t>
            </w:r>
            <w:r>
              <w:rPr>
                <w:rFonts w:ascii="Times New Roman" w:hAnsi="Times New Roman" w:cs="Times New Roman"/>
                <w:bCs/>
                <w:i/>
                <w:sz w:val="24"/>
                <w:szCs w:val="24"/>
              </w:rPr>
              <w:t>.</w:t>
            </w:r>
          </w:p>
        </w:tc>
        <w:tc>
          <w:tcPr>
            <w:tcW w:w="2552" w:type="dxa"/>
          </w:tcPr>
          <w:p w:rsidR="00F474BA" w:rsidRPr="00BC06AD" w:rsidRDefault="00A03B24" w:rsidP="00A03B24">
            <w:pPr>
              <w:contextualSpacing/>
              <w:jc w:val="both"/>
              <w:rPr>
                <w:rFonts w:ascii="Times New Roman" w:hAnsi="Times New Roman" w:cs="Times New Roman"/>
                <w:bCs/>
                <w:i/>
                <w:sz w:val="24"/>
                <w:szCs w:val="24"/>
              </w:rPr>
            </w:pPr>
            <w:r>
              <w:rPr>
                <w:rFonts w:ascii="Times New Roman" w:hAnsi="Times New Roman" w:cs="Times New Roman"/>
                <w:bCs/>
                <w:i/>
                <w:sz w:val="24"/>
                <w:szCs w:val="24"/>
              </w:rPr>
              <w:t>Þegar farið er yfir réttindi og skyldur starfsmanna á skipu-lagsdegi að hausti skal fjallað um samræmingu starfsskyldna og fjöl-skyldulífs</w:t>
            </w:r>
            <w:r w:rsidR="00951743">
              <w:rPr>
                <w:rFonts w:ascii="Times New Roman" w:hAnsi="Times New Roman" w:cs="Times New Roman"/>
                <w:bCs/>
                <w:i/>
                <w:sz w:val="24"/>
                <w:szCs w:val="24"/>
              </w:rPr>
              <w:t xml:space="preserve">. </w:t>
            </w:r>
          </w:p>
        </w:tc>
      </w:tr>
      <w:tr w:rsidR="00951743" w:rsidRPr="00BC06AD" w:rsidTr="009E5432">
        <w:tc>
          <w:tcPr>
            <w:tcW w:w="2660" w:type="dxa"/>
          </w:tcPr>
          <w:p w:rsidR="00951743" w:rsidRPr="00C70CD1" w:rsidRDefault="00951743" w:rsidP="00C70CD1">
            <w:pPr>
              <w:spacing w:after="200"/>
              <w:contextualSpacing/>
              <w:jc w:val="both"/>
              <w:rPr>
                <w:rFonts w:ascii="Times New Roman" w:hAnsi="Times New Roman" w:cs="Times New Roman"/>
                <w:bCs/>
                <w:i/>
                <w:sz w:val="24"/>
                <w:szCs w:val="24"/>
              </w:rPr>
            </w:pPr>
            <w:r w:rsidRPr="00C70CD1">
              <w:rPr>
                <w:rFonts w:ascii="Times New Roman" w:hAnsi="Times New Roman" w:cs="Times New Roman"/>
                <w:bCs/>
                <w:i/>
                <w:sz w:val="24"/>
                <w:szCs w:val="24"/>
              </w:rPr>
              <w:lastRenderedPageBreak/>
              <w:t>Nýta mannauð starfs</w:t>
            </w:r>
            <w:r w:rsidR="002B7433">
              <w:rPr>
                <w:rFonts w:ascii="Times New Roman" w:hAnsi="Times New Roman" w:cs="Times New Roman"/>
                <w:bCs/>
                <w:i/>
                <w:sz w:val="24"/>
                <w:szCs w:val="24"/>
              </w:rPr>
              <w:t>-</w:t>
            </w:r>
            <w:r w:rsidRPr="00C70CD1">
              <w:rPr>
                <w:rFonts w:ascii="Times New Roman" w:hAnsi="Times New Roman" w:cs="Times New Roman"/>
                <w:bCs/>
                <w:i/>
                <w:sz w:val="24"/>
                <w:szCs w:val="24"/>
              </w:rPr>
              <w:t>manna</w:t>
            </w:r>
          </w:p>
        </w:tc>
        <w:tc>
          <w:tcPr>
            <w:tcW w:w="6662" w:type="dxa"/>
          </w:tcPr>
          <w:p w:rsidR="00951743" w:rsidRPr="00BC06AD" w:rsidRDefault="00951743" w:rsidP="00BC06AD">
            <w:pPr>
              <w:contextualSpacing/>
              <w:jc w:val="both"/>
              <w:rPr>
                <w:rFonts w:ascii="Times New Roman" w:hAnsi="Times New Roman" w:cs="Times New Roman"/>
                <w:bCs/>
                <w:i/>
                <w:sz w:val="24"/>
                <w:szCs w:val="24"/>
              </w:rPr>
            </w:pPr>
            <w:r>
              <w:rPr>
                <w:rFonts w:ascii="Times New Roman" w:hAnsi="Times New Roman" w:cs="Times New Roman"/>
                <w:bCs/>
                <w:i/>
                <w:sz w:val="24"/>
                <w:szCs w:val="24"/>
              </w:rPr>
              <w:t>Lögð er áhersla á jákvætt a</w:t>
            </w:r>
            <w:r w:rsidR="002B7433">
              <w:rPr>
                <w:rFonts w:ascii="Times New Roman" w:hAnsi="Times New Roman" w:cs="Times New Roman"/>
                <w:bCs/>
                <w:i/>
                <w:sz w:val="24"/>
                <w:szCs w:val="24"/>
              </w:rPr>
              <w:t>ndrúmsloft, þar sem mannauður starfsmanna</w:t>
            </w:r>
            <w:r>
              <w:rPr>
                <w:rFonts w:ascii="Times New Roman" w:hAnsi="Times New Roman" w:cs="Times New Roman"/>
                <w:bCs/>
                <w:i/>
                <w:sz w:val="24"/>
                <w:szCs w:val="24"/>
              </w:rPr>
              <w:t xml:space="preserve"> er nýttur og öll framlög og allar hugmyndir njóta virðingar. </w:t>
            </w:r>
          </w:p>
        </w:tc>
        <w:tc>
          <w:tcPr>
            <w:tcW w:w="3118" w:type="dxa"/>
          </w:tcPr>
          <w:p w:rsidR="00951743" w:rsidRDefault="00E60751" w:rsidP="00BC06AD">
            <w:pPr>
              <w:contextualSpacing/>
              <w:jc w:val="both"/>
              <w:rPr>
                <w:rFonts w:ascii="Times New Roman" w:hAnsi="Times New Roman" w:cs="Times New Roman"/>
                <w:bCs/>
                <w:i/>
                <w:sz w:val="24"/>
                <w:szCs w:val="24"/>
              </w:rPr>
            </w:pPr>
            <w:r>
              <w:rPr>
                <w:rFonts w:ascii="Times New Roman" w:hAnsi="Times New Roman" w:cs="Times New Roman"/>
                <w:bCs/>
                <w:i/>
                <w:sz w:val="24"/>
                <w:szCs w:val="24"/>
              </w:rPr>
              <w:t>Allir starfsmenn skólans.</w:t>
            </w:r>
          </w:p>
        </w:tc>
        <w:tc>
          <w:tcPr>
            <w:tcW w:w="2552" w:type="dxa"/>
          </w:tcPr>
          <w:p w:rsidR="00951743" w:rsidRPr="00BC06AD" w:rsidRDefault="00951743" w:rsidP="004235C4">
            <w:pPr>
              <w:contextualSpacing/>
              <w:jc w:val="both"/>
              <w:rPr>
                <w:rFonts w:ascii="Times New Roman" w:hAnsi="Times New Roman" w:cs="Times New Roman"/>
                <w:bCs/>
                <w:i/>
                <w:sz w:val="24"/>
                <w:szCs w:val="24"/>
              </w:rPr>
            </w:pPr>
            <w:r w:rsidRPr="004235C4">
              <w:rPr>
                <w:rFonts w:ascii="Times New Roman" w:hAnsi="Times New Roman" w:cs="Times New Roman"/>
                <w:bCs/>
                <w:i/>
                <w:sz w:val="24"/>
                <w:szCs w:val="24"/>
              </w:rPr>
              <w:t>Á alltaf við.</w:t>
            </w:r>
            <w:r w:rsidR="004235C4">
              <w:rPr>
                <w:rFonts w:ascii="Times New Roman" w:hAnsi="Times New Roman" w:cs="Times New Roman"/>
                <w:bCs/>
                <w:i/>
                <w:sz w:val="24"/>
                <w:szCs w:val="24"/>
              </w:rPr>
              <w:t xml:space="preserve"> Ræða þessi mál á deildarfundum að hausti og eftir áramót. </w:t>
            </w:r>
          </w:p>
        </w:tc>
      </w:tr>
    </w:tbl>
    <w:p w:rsidR="00300158" w:rsidRDefault="00236AE8" w:rsidP="00275EC6">
      <w:pPr>
        <w:rPr>
          <w:rFonts w:ascii="Times New Roman" w:hAnsi="Times New Roman" w:cs="Times New Roman"/>
          <w:sz w:val="24"/>
          <w:szCs w:val="24"/>
        </w:rPr>
      </w:pPr>
      <w:r>
        <w:rPr>
          <w:rFonts w:ascii="Times New Roman" w:hAnsi="Times New Roman" w:cs="Times New Roman"/>
          <w:sz w:val="24"/>
          <w:szCs w:val="24"/>
        </w:rPr>
        <w:t>Jafnréttisáætlun er kynnt fyrir nýju starfsfólki þegar það hefur störf. Á fyrsta skipulagsdegi að hausti er farið yfir áætlunina með öllum starfsmönnum leikskólans.</w:t>
      </w:r>
    </w:p>
    <w:p w:rsidR="00236AE8" w:rsidRDefault="00236AE8" w:rsidP="00275EC6">
      <w:pPr>
        <w:rPr>
          <w:rFonts w:ascii="Times New Roman" w:hAnsi="Times New Roman" w:cs="Times New Roman"/>
          <w:sz w:val="24"/>
          <w:szCs w:val="24"/>
        </w:rPr>
      </w:pPr>
      <w:r>
        <w:rPr>
          <w:rFonts w:ascii="Times New Roman" w:hAnsi="Times New Roman" w:cs="Times New Roman"/>
          <w:sz w:val="24"/>
          <w:szCs w:val="24"/>
        </w:rPr>
        <w:t>Þessi áætlun tekur gildi 27. maí 2019.</w:t>
      </w:r>
      <w:r w:rsidR="00F34000">
        <w:rPr>
          <w:rFonts w:ascii="Times New Roman" w:hAnsi="Times New Roman" w:cs="Times New Roman"/>
          <w:sz w:val="24"/>
          <w:szCs w:val="24"/>
        </w:rPr>
        <w:t xml:space="preserve"> Endurskoðun jafnréttisáætlunar Leikskólans Furugrund verður næst vorið 2022.</w:t>
      </w:r>
    </w:p>
    <w:p w:rsidR="00236AE8" w:rsidRDefault="00236AE8" w:rsidP="00275EC6">
      <w:pPr>
        <w:rPr>
          <w:rFonts w:ascii="Times New Roman" w:hAnsi="Times New Roman" w:cs="Times New Roman"/>
          <w:sz w:val="24"/>
          <w:szCs w:val="24"/>
        </w:rPr>
      </w:pPr>
    </w:p>
    <w:p w:rsidR="00236AE8" w:rsidRDefault="00236AE8" w:rsidP="00275EC6">
      <w:pPr>
        <w:rPr>
          <w:rFonts w:ascii="Times New Roman" w:hAnsi="Times New Roman" w:cs="Times New Roman"/>
          <w:sz w:val="24"/>
          <w:szCs w:val="24"/>
        </w:rPr>
      </w:pPr>
      <w:r w:rsidRPr="00236AE8">
        <w:rPr>
          <w:rFonts w:ascii="Times New Roman" w:hAnsi="Times New Roman" w:cs="Times New Roman"/>
          <w:sz w:val="24"/>
          <w:szCs w:val="24"/>
          <w:u w:val="single"/>
        </w:rPr>
        <w:t>Helga E. Jónsdóttir</w:t>
      </w:r>
      <w:r w:rsidRPr="00236AE8">
        <w:rPr>
          <w:rFonts w:ascii="Times New Roman" w:hAnsi="Times New Roman" w:cs="Times New Roman"/>
          <w:sz w:val="24"/>
          <w:szCs w:val="24"/>
          <w:u w:val="single"/>
        </w:rPr>
        <w:br/>
      </w:r>
      <w:r>
        <w:rPr>
          <w:rFonts w:ascii="Times New Roman" w:hAnsi="Times New Roman" w:cs="Times New Roman"/>
          <w:sz w:val="24"/>
          <w:szCs w:val="24"/>
        </w:rPr>
        <w:t>Leikskólastjóri</w:t>
      </w:r>
    </w:p>
    <w:p w:rsidR="002834EB" w:rsidRDefault="002834EB" w:rsidP="00275EC6">
      <w:pPr>
        <w:rPr>
          <w:rFonts w:ascii="Times New Roman" w:hAnsi="Times New Roman" w:cs="Times New Roman"/>
          <w:sz w:val="24"/>
          <w:szCs w:val="24"/>
        </w:rPr>
      </w:pPr>
    </w:p>
    <w:p w:rsidR="002834EB" w:rsidRDefault="002834EB" w:rsidP="00275EC6">
      <w:pPr>
        <w:rPr>
          <w:rFonts w:ascii="Times New Roman" w:hAnsi="Times New Roman" w:cs="Times New Roman"/>
          <w:sz w:val="24"/>
          <w:szCs w:val="24"/>
        </w:rPr>
      </w:pPr>
    </w:p>
    <w:p w:rsidR="002834EB" w:rsidRDefault="002834EB" w:rsidP="00275EC6">
      <w:pPr>
        <w:rPr>
          <w:rFonts w:ascii="Times New Roman" w:hAnsi="Times New Roman" w:cs="Times New Roman"/>
          <w:sz w:val="24"/>
          <w:szCs w:val="24"/>
        </w:rPr>
      </w:pPr>
    </w:p>
    <w:p w:rsidR="002834EB" w:rsidRDefault="002834EB" w:rsidP="00275EC6">
      <w:pPr>
        <w:rPr>
          <w:rFonts w:ascii="Times New Roman" w:hAnsi="Times New Roman" w:cs="Times New Roman"/>
          <w:sz w:val="24"/>
          <w:szCs w:val="24"/>
        </w:rPr>
      </w:pPr>
    </w:p>
    <w:p w:rsidR="002834EB" w:rsidRDefault="002834EB" w:rsidP="002834EB">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28235" cy="9429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rugrund logo smal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33134" cy="947468"/>
                    </a:xfrm>
                    <a:prstGeom prst="rect">
                      <a:avLst/>
                    </a:prstGeom>
                  </pic:spPr>
                </pic:pic>
              </a:graphicData>
            </a:graphic>
          </wp:inline>
        </w:drawing>
      </w:r>
    </w:p>
    <w:p w:rsidR="00236AE8" w:rsidRDefault="00236AE8" w:rsidP="00275EC6">
      <w:pPr>
        <w:rPr>
          <w:rFonts w:ascii="Times New Roman" w:hAnsi="Times New Roman" w:cs="Times New Roman"/>
          <w:sz w:val="24"/>
          <w:szCs w:val="24"/>
        </w:rPr>
      </w:pPr>
    </w:p>
    <w:p w:rsidR="00236AE8" w:rsidRPr="00BC06AD" w:rsidRDefault="00236AE8" w:rsidP="00275EC6">
      <w:pPr>
        <w:rPr>
          <w:rFonts w:ascii="Times New Roman" w:hAnsi="Times New Roman" w:cs="Times New Roman"/>
          <w:sz w:val="24"/>
          <w:szCs w:val="24"/>
        </w:rPr>
      </w:pPr>
    </w:p>
    <w:sectPr w:rsidR="00236AE8" w:rsidRPr="00BC06AD" w:rsidSect="006A10B0">
      <w:pgSz w:w="16838" w:h="11906" w:orient="landscape"/>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8E2" w:rsidRDefault="005968E2" w:rsidP="00B21694">
      <w:pPr>
        <w:spacing w:after="0" w:line="240" w:lineRule="auto"/>
      </w:pPr>
      <w:r>
        <w:separator/>
      </w:r>
    </w:p>
  </w:endnote>
  <w:endnote w:type="continuationSeparator" w:id="0">
    <w:p w:rsidR="005968E2" w:rsidRDefault="005968E2" w:rsidP="00B21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486855"/>
      <w:docPartObj>
        <w:docPartGallery w:val="Page Numbers (Bottom of Page)"/>
        <w:docPartUnique/>
      </w:docPartObj>
    </w:sdtPr>
    <w:sdtEndPr>
      <w:rPr>
        <w:noProof/>
      </w:rPr>
    </w:sdtEndPr>
    <w:sdtContent>
      <w:p w:rsidR="003B4906" w:rsidRDefault="003B4906">
        <w:pPr>
          <w:pStyle w:val="Footer"/>
          <w:jc w:val="center"/>
        </w:pPr>
        <w:r>
          <w:fldChar w:fldCharType="begin"/>
        </w:r>
        <w:r>
          <w:instrText>PAGE   \* MERGEFORMAT</w:instrText>
        </w:r>
        <w:r>
          <w:fldChar w:fldCharType="separate"/>
        </w:r>
        <w:r w:rsidR="00EB66F6">
          <w:rPr>
            <w:noProof/>
          </w:rPr>
          <w:t>12</w:t>
        </w:r>
        <w:r>
          <w:rPr>
            <w:noProof/>
          </w:rPr>
          <w:fldChar w:fldCharType="end"/>
        </w:r>
      </w:p>
    </w:sdtContent>
  </w:sdt>
  <w:p w:rsidR="00B21694" w:rsidRDefault="00B21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8E2" w:rsidRDefault="005968E2" w:rsidP="00B21694">
      <w:pPr>
        <w:spacing w:after="0" w:line="240" w:lineRule="auto"/>
      </w:pPr>
      <w:r>
        <w:separator/>
      </w:r>
    </w:p>
  </w:footnote>
  <w:footnote w:type="continuationSeparator" w:id="0">
    <w:p w:rsidR="005968E2" w:rsidRDefault="005968E2" w:rsidP="00B21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440D"/>
    <w:multiLevelType w:val="multilevel"/>
    <w:tmpl w:val="DD14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07C7D"/>
    <w:multiLevelType w:val="hybridMultilevel"/>
    <w:tmpl w:val="4D701460"/>
    <w:lvl w:ilvl="0" w:tplc="040F0001">
      <w:start w:val="1"/>
      <w:numFmt w:val="bullet"/>
      <w:lvlText w:val=""/>
      <w:lvlJc w:val="left"/>
      <w:pPr>
        <w:ind w:left="1440" w:hanging="360"/>
      </w:pPr>
      <w:rPr>
        <w:rFonts w:ascii="Symbol" w:hAnsi="Symbol"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C2F"/>
    <w:rsid w:val="00037FC4"/>
    <w:rsid w:val="0004232A"/>
    <w:rsid w:val="00053F7F"/>
    <w:rsid w:val="000A0D1B"/>
    <w:rsid w:val="000D6E42"/>
    <w:rsid w:val="000E0804"/>
    <w:rsid w:val="000E6C4B"/>
    <w:rsid w:val="000F102E"/>
    <w:rsid w:val="00155080"/>
    <w:rsid w:val="00170C45"/>
    <w:rsid w:val="00180044"/>
    <w:rsid w:val="001A4876"/>
    <w:rsid w:val="001A7E2A"/>
    <w:rsid w:val="001C3C2F"/>
    <w:rsid w:val="001D7536"/>
    <w:rsid w:val="00231872"/>
    <w:rsid w:val="002339F9"/>
    <w:rsid w:val="00236AE8"/>
    <w:rsid w:val="00275EC6"/>
    <w:rsid w:val="0028208E"/>
    <w:rsid w:val="002834EB"/>
    <w:rsid w:val="002B7433"/>
    <w:rsid w:val="002F39AE"/>
    <w:rsid w:val="002F46E3"/>
    <w:rsid w:val="00300158"/>
    <w:rsid w:val="00306189"/>
    <w:rsid w:val="00334965"/>
    <w:rsid w:val="00335798"/>
    <w:rsid w:val="0037302A"/>
    <w:rsid w:val="00380EB6"/>
    <w:rsid w:val="00397CB5"/>
    <w:rsid w:val="003B4906"/>
    <w:rsid w:val="003C08AE"/>
    <w:rsid w:val="003C5763"/>
    <w:rsid w:val="003E2C6C"/>
    <w:rsid w:val="003F7A01"/>
    <w:rsid w:val="00403EF4"/>
    <w:rsid w:val="00406093"/>
    <w:rsid w:val="00413A37"/>
    <w:rsid w:val="004235C4"/>
    <w:rsid w:val="004634D0"/>
    <w:rsid w:val="0048157F"/>
    <w:rsid w:val="004839D2"/>
    <w:rsid w:val="004D085E"/>
    <w:rsid w:val="00502E01"/>
    <w:rsid w:val="00552793"/>
    <w:rsid w:val="00571666"/>
    <w:rsid w:val="005968E2"/>
    <w:rsid w:val="00596CB8"/>
    <w:rsid w:val="005A1BC3"/>
    <w:rsid w:val="005E26BA"/>
    <w:rsid w:val="005E5E19"/>
    <w:rsid w:val="005F5DE8"/>
    <w:rsid w:val="006201D7"/>
    <w:rsid w:val="00621585"/>
    <w:rsid w:val="00667750"/>
    <w:rsid w:val="006A10B0"/>
    <w:rsid w:val="006D2503"/>
    <w:rsid w:val="00741FC5"/>
    <w:rsid w:val="00780AAF"/>
    <w:rsid w:val="007C4260"/>
    <w:rsid w:val="008721C8"/>
    <w:rsid w:val="008E51A3"/>
    <w:rsid w:val="00906CAB"/>
    <w:rsid w:val="00951743"/>
    <w:rsid w:val="009B0640"/>
    <w:rsid w:val="009B1922"/>
    <w:rsid w:val="009C4A9A"/>
    <w:rsid w:val="009E0A06"/>
    <w:rsid w:val="009E5432"/>
    <w:rsid w:val="00A03B24"/>
    <w:rsid w:val="00A35C37"/>
    <w:rsid w:val="00AF6B43"/>
    <w:rsid w:val="00B21694"/>
    <w:rsid w:val="00B269EB"/>
    <w:rsid w:val="00B4044B"/>
    <w:rsid w:val="00B90297"/>
    <w:rsid w:val="00BC06AD"/>
    <w:rsid w:val="00BD2881"/>
    <w:rsid w:val="00BF6E97"/>
    <w:rsid w:val="00C03270"/>
    <w:rsid w:val="00C60203"/>
    <w:rsid w:val="00C70CD1"/>
    <w:rsid w:val="00C80EBC"/>
    <w:rsid w:val="00C92EA1"/>
    <w:rsid w:val="00CF7592"/>
    <w:rsid w:val="00D04C12"/>
    <w:rsid w:val="00D174EE"/>
    <w:rsid w:val="00D21AC9"/>
    <w:rsid w:val="00D50C1A"/>
    <w:rsid w:val="00DA6BF0"/>
    <w:rsid w:val="00E26752"/>
    <w:rsid w:val="00E508EE"/>
    <w:rsid w:val="00E60751"/>
    <w:rsid w:val="00E92F63"/>
    <w:rsid w:val="00EB66F6"/>
    <w:rsid w:val="00EE75CE"/>
    <w:rsid w:val="00F34000"/>
    <w:rsid w:val="00F474BA"/>
    <w:rsid w:val="00FA1DEB"/>
    <w:rsid w:val="00FB443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FA4E3"/>
  <w15:docId w15:val="{E6C686E5-1183-4183-A386-FE0B16F0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C2F"/>
    <w:rPr>
      <w:rFonts w:eastAsiaTheme="minorEastAsia"/>
      <w:lang w:eastAsia="zh-CN"/>
    </w:rPr>
  </w:style>
  <w:style w:type="paragraph" w:styleId="Heading1">
    <w:name w:val="heading 1"/>
    <w:basedOn w:val="Normal"/>
    <w:next w:val="Normal"/>
    <w:link w:val="Heading1Char"/>
    <w:uiPriority w:val="9"/>
    <w:qFormat/>
    <w:rsid w:val="003B49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57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297"/>
    <w:rPr>
      <w:rFonts w:ascii="Tahoma" w:eastAsiaTheme="minorEastAsia" w:hAnsi="Tahoma" w:cs="Tahoma"/>
      <w:sz w:val="16"/>
      <w:szCs w:val="16"/>
      <w:lang w:eastAsia="zh-CN"/>
    </w:rPr>
  </w:style>
  <w:style w:type="paragraph" w:styleId="NormalWeb">
    <w:name w:val="Normal (Web)"/>
    <w:basedOn w:val="Normal"/>
    <w:uiPriority w:val="99"/>
    <w:unhideWhenUsed/>
    <w:rsid w:val="00B21694"/>
    <w:pPr>
      <w:spacing w:after="160" w:line="259" w:lineRule="auto"/>
    </w:pPr>
    <w:rPr>
      <w:rFonts w:ascii="Times New Roman" w:hAnsi="Times New Roman" w:cs="Times New Roman"/>
      <w:sz w:val="24"/>
      <w:szCs w:val="24"/>
      <w:lang w:eastAsia="en-US"/>
    </w:rPr>
  </w:style>
  <w:style w:type="paragraph" w:styleId="ListParagraph">
    <w:name w:val="List Paragraph"/>
    <w:basedOn w:val="Normal"/>
    <w:uiPriority w:val="34"/>
    <w:qFormat/>
    <w:rsid w:val="00B21694"/>
    <w:pPr>
      <w:spacing w:after="160" w:line="259" w:lineRule="auto"/>
      <w:ind w:left="720"/>
      <w:contextualSpacing/>
    </w:pPr>
    <w:rPr>
      <w:lang w:eastAsia="en-US"/>
    </w:rPr>
  </w:style>
  <w:style w:type="character" w:styleId="CommentReference">
    <w:name w:val="annotation reference"/>
    <w:basedOn w:val="DefaultParagraphFont"/>
    <w:uiPriority w:val="99"/>
    <w:semiHidden/>
    <w:unhideWhenUsed/>
    <w:rsid w:val="00B21694"/>
    <w:rPr>
      <w:sz w:val="16"/>
      <w:szCs w:val="16"/>
    </w:rPr>
  </w:style>
  <w:style w:type="paragraph" w:styleId="CommentText">
    <w:name w:val="annotation text"/>
    <w:basedOn w:val="Normal"/>
    <w:link w:val="CommentTextChar"/>
    <w:uiPriority w:val="99"/>
    <w:semiHidden/>
    <w:unhideWhenUsed/>
    <w:rsid w:val="00B21694"/>
    <w:pPr>
      <w:spacing w:after="160" w:line="240" w:lineRule="auto"/>
    </w:pPr>
    <w:rPr>
      <w:sz w:val="20"/>
      <w:szCs w:val="20"/>
      <w:lang w:eastAsia="en-US"/>
    </w:rPr>
  </w:style>
  <w:style w:type="character" w:customStyle="1" w:styleId="CommentTextChar">
    <w:name w:val="Comment Text Char"/>
    <w:basedOn w:val="DefaultParagraphFont"/>
    <w:link w:val="CommentText"/>
    <w:uiPriority w:val="99"/>
    <w:semiHidden/>
    <w:rsid w:val="00B21694"/>
    <w:rPr>
      <w:rFonts w:eastAsiaTheme="minorEastAsia"/>
      <w:sz w:val="20"/>
      <w:szCs w:val="20"/>
    </w:rPr>
  </w:style>
  <w:style w:type="character" w:styleId="Hyperlink">
    <w:name w:val="Hyperlink"/>
    <w:basedOn w:val="DefaultParagraphFont"/>
    <w:uiPriority w:val="99"/>
    <w:unhideWhenUsed/>
    <w:rsid w:val="00B21694"/>
    <w:rPr>
      <w:color w:val="0000FF" w:themeColor="hyperlink"/>
      <w:u w:val="single"/>
    </w:rPr>
  </w:style>
  <w:style w:type="paragraph" w:styleId="Title">
    <w:name w:val="Title"/>
    <w:basedOn w:val="Normal"/>
    <w:next w:val="Normal"/>
    <w:link w:val="TitleChar"/>
    <w:uiPriority w:val="10"/>
    <w:qFormat/>
    <w:rsid w:val="00B21694"/>
    <w:pPr>
      <w:spacing w:after="0" w:line="240" w:lineRule="auto"/>
      <w:contextualSpacing/>
    </w:pPr>
    <w:rPr>
      <w:rFonts w:asciiTheme="majorHAnsi" w:eastAsiaTheme="majorEastAsia" w:hAnsiTheme="majorHAnsi" w:cstheme="majorBidi"/>
      <w:caps/>
      <w:color w:val="404040" w:themeColor="text1" w:themeTint="BF"/>
      <w:spacing w:val="-10"/>
      <w:sz w:val="72"/>
      <w:szCs w:val="72"/>
      <w:lang w:eastAsia="en-US"/>
    </w:rPr>
  </w:style>
  <w:style w:type="character" w:customStyle="1" w:styleId="TitleChar">
    <w:name w:val="Title Char"/>
    <w:basedOn w:val="DefaultParagraphFont"/>
    <w:link w:val="Title"/>
    <w:uiPriority w:val="10"/>
    <w:rsid w:val="00B21694"/>
    <w:rPr>
      <w:rFonts w:asciiTheme="majorHAnsi" w:eastAsiaTheme="majorEastAsia" w:hAnsiTheme="majorHAnsi" w:cstheme="majorBidi"/>
      <w:caps/>
      <w:color w:val="404040" w:themeColor="text1" w:themeTint="BF"/>
      <w:spacing w:val="-10"/>
      <w:sz w:val="72"/>
      <w:szCs w:val="72"/>
    </w:rPr>
  </w:style>
  <w:style w:type="paragraph" w:styleId="Header">
    <w:name w:val="header"/>
    <w:basedOn w:val="Normal"/>
    <w:link w:val="HeaderChar"/>
    <w:uiPriority w:val="99"/>
    <w:unhideWhenUsed/>
    <w:rsid w:val="00B216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1694"/>
    <w:rPr>
      <w:rFonts w:eastAsiaTheme="minorEastAsia"/>
      <w:lang w:eastAsia="zh-CN"/>
    </w:rPr>
  </w:style>
  <w:style w:type="paragraph" w:styleId="Footer">
    <w:name w:val="footer"/>
    <w:basedOn w:val="Normal"/>
    <w:link w:val="FooterChar"/>
    <w:uiPriority w:val="99"/>
    <w:unhideWhenUsed/>
    <w:rsid w:val="00B216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1694"/>
    <w:rPr>
      <w:rFonts w:eastAsiaTheme="minorEastAsia"/>
      <w:lang w:eastAsia="zh-CN"/>
    </w:rPr>
  </w:style>
  <w:style w:type="character" w:customStyle="1" w:styleId="Heading1Char">
    <w:name w:val="Heading 1 Char"/>
    <w:basedOn w:val="DefaultParagraphFont"/>
    <w:link w:val="Heading1"/>
    <w:uiPriority w:val="9"/>
    <w:rsid w:val="003B4906"/>
    <w:rPr>
      <w:rFonts w:asciiTheme="majorHAnsi" w:eastAsiaTheme="majorEastAsia" w:hAnsiTheme="majorHAnsi" w:cstheme="majorBidi"/>
      <w:b/>
      <w:bCs/>
      <w:color w:val="365F91" w:themeColor="accent1" w:themeShade="BF"/>
      <w:sz w:val="28"/>
      <w:szCs w:val="28"/>
      <w:lang w:eastAsia="zh-CN"/>
    </w:rPr>
  </w:style>
  <w:style w:type="paragraph" w:styleId="TOCHeading">
    <w:name w:val="TOC Heading"/>
    <w:basedOn w:val="Heading1"/>
    <w:next w:val="Normal"/>
    <w:uiPriority w:val="39"/>
    <w:semiHidden/>
    <w:unhideWhenUsed/>
    <w:qFormat/>
    <w:rsid w:val="003B4906"/>
    <w:pPr>
      <w:outlineLvl w:val="9"/>
    </w:pPr>
    <w:rPr>
      <w:lang w:val="en-US" w:eastAsia="ja-JP"/>
    </w:rPr>
  </w:style>
  <w:style w:type="paragraph" w:styleId="TOC2">
    <w:name w:val="toc 2"/>
    <w:basedOn w:val="Normal"/>
    <w:next w:val="Normal"/>
    <w:autoRedefine/>
    <w:uiPriority w:val="39"/>
    <w:unhideWhenUsed/>
    <w:qFormat/>
    <w:rsid w:val="003B4906"/>
    <w:pPr>
      <w:spacing w:after="100"/>
      <w:ind w:left="220"/>
    </w:pPr>
    <w:rPr>
      <w:lang w:val="en-US" w:eastAsia="ja-JP"/>
    </w:rPr>
  </w:style>
  <w:style w:type="paragraph" w:styleId="TOC1">
    <w:name w:val="toc 1"/>
    <w:basedOn w:val="Normal"/>
    <w:next w:val="Normal"/>
    <w:autoRedefine/>
    <w:uiPriority w:val="39"/>
    <w:unhideWhenUsed/>
    <w:qFormat/>
    <w:rsid w:val="003B4906"/>
    <w:pPr>
      <w:spacing w:after="100"/>
    </w:pPr>
    <w:rPr>
      <w:lang w:val="en-US" w:eastAsia="ja-JP"/>
    </w:rPr>
  </w:style>
  <w:style w:type="paragraph" w:styleId="TOC3">
    <w:name w:val="toc 3"/>
    <w:basedOn w:val="Normal"/>
    <w:next w:val="Normal"/>
    <w:autoRedefine/>
    <w:uiPriority w:val="39"/>
    <w:semiHidden/>
    <w:unhideWhenUsed/>
    <w:qFormat/>
    <w:rsid w:val="003B4906"/>
    <w:pPr>
      <w:spacing w:after="100"/>
      <w:ind w:left="440"/>
    </w:pPr>
    <w:rPr>
      <w:lang w:val="en-US" w:eastAsia="ja-JP"/>
    </w:rPr>
  </w:style>
  <w:style w:type="character" w:styleId="FollowedHyperlink">
    <w:name w:val="FollowedHyperlink"/>
    <w:basedOn w:val="DefaultParagraphFont"/>
    <w:uiPriority w:val="99"/>
    <w:semiHidden/>
    <w:unhideWhenUsed/>
    <w:rsid w:val="00C92EA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92EA1"/>
    <w:pPr>
      <w:spacing w:after="200"/>
    </w:pPr>
    <w:rPr>
      <w:b/>
      <w:bCs/>
      <w:lang w:eastAsia="zh-CN"/>
    </w:rPr>
  </w:style>
  <w:style w:type="character" w:customStyle="1" w:styleId="CommentSubjectChar">
    <w:name w:val="Comment Subject Char"/>
    <w:basedOn w:val="CommentTextChar"/>
    <w:link w:val="CommentSubject"/>
    <w:uiPriority w:val="99"/>
    <w:semiHidden/>
    <w:rsid w:val="00C92EA1"/>
    <w:rPr>
      <w:rFonts w:eastAsiaTheme="minorEastAsia"/>
      <w:b/>
      <w:bCs/>
      <w:sz w:val="20"/>
      <w:szCs w:val="20"/>
      <w:lang w:eastAsia="zh-CN"/>
    </w:rPr>
  </w:style>
  <w:style w:type="paragraph" w:styleId="Subtitle">
    <w:name w:val="Subtitle"/>
    <w:basedOn w:val="Normal"/>
    <w:next w:val="Normal"/>
    <w:link w:val="SubtitleChar"/>
    <w:uiPriority w:val="11"/>
    <w:qFormat/>
    <w:rsid w:val="00C92E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92EA1"/>
    <w:rPr>
      <w:rFonts w:asciiTheme="majorHAnsi" w:eastAsiaTheme="majorEastAsia" w:hAnsiTheme="majorHAnsi" w:cstheme="majorBidi"/>
      <w:i/>
      <w:iCs/>
      <w:color w:val="4F81BD" w:themeColor="accent1"/>
      <w:spacing w:val="15"/>
      <w:sz w:val="24"/>
      <w:szCs w:val="24"/>
      <w:lang w:eastAsia="zh-CN"/>
    </w:rPr>
  </w:style>
  <w:style w:type="character" w:styleId="SubtleEmphasis">
    <w:name w:val="Subtle Emphasis"/>
    <w:basedOn w:val="DefaultParagraphFont"/>
    <w:uiPriority w:val="19"/>
    <w:qFormat/>
    <w:rsid w:val="00C92EA1"/>
    <w:rPr>
      <w:i/>
      <w:iCs/>
      <w:color w:val="808080" w:themeColor="text1" w:themeTint="7F"/>
    </w:rPr>
  </w:style>
  <w:style w:type="character" w:styleId="SubtleReference">
    <w:name w:val="Subtle Reference"/>
    <w:basedOn w:val="DefaultParagraphFont"/>
    <w:uiPriority w:val="31"/>
    <w:qFormat/>
    <w:rsid w:val="006D2503"/>
    <w:rPr>
      <w:smallCaps/>
      <w:color w:val="C0504D" w:themeColor="accent2"/>
      <w:u w:val="single"/>
    </w:rPr>
  </w:style>
  <w:style w:type="character" w:customStyle="1" w:styleId="Heading2Char">
    <w:name w:val="Heading 2 Char"/>
    <w:basedOn w:val="DefaultParagraphFont"/>
    <w:link w:val="Heading2"/>
    <w:uiPriority w:val="9"/>
    <w:rsid w:val="00335798"/>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rnasattmali.is/barnasattmalinn/barnasattmalinnheildartexti.html"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enntamalaraduneyti.is/utgefid-efni/namskrar/nr/3952" TargetMode="External"/><Relationship Id="rId17" Type="http://schemas.openxmlformats.org/officeDocument/2006/relationships/hyperlink" Target="http://www.menntamalaraduneyti.is/utgefid-efni/namskrar/nr/3952" TargetMode="External"/><Relationship Id="rId2" Type="http://schemas.openxmlformats.org/officeDocument/2006/relationships/numbering" Target="numbering.xml"/><Relationship Id="rId16" Type="http://schemas.openxmlformats.org/officeDocument/2006/relationships/hyperlink" Target="http://www.kopavogur.is/stjornsyslan/vinnustadurinn/mannaudsstefna/"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thingi.is/lagas/130a/2000096.html" TargetMode="External"/><Relationship Id="rId5" Type="http://schemas.openxmlformats.org/officeDocument/2006/relationships/webSettings" Target="webSettings.xml"/><Relationship Id="rId15" Type="http://schemas.openxmlformats.org/officeDocument/2006/relationships/hyperlink" Target="http://www.kopavogur.is/media/pdf/Jafnrettis--og-mannrettindastefna2015-2018_baeklingur.pdf" TargetMode="External"/><Relationship Id="rId10" Type="http://schemas.openxmlformats.org/officeDocument/2006/relationships/hyperlink" Target="http://www.menntamalaraduneyti.is/utgefid-efni/namskrar/nr/395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lthingi.is/lagas/nuna/1944033.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B7B99-5A95-4BB7-8AF4-325E250E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12</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Kópavogsbær</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Maríanna Einarsdóttir</dc:creator>
  <cp:lastModifiedBy>Helga Elínborg Jónsdóttir</cp:lastModifiedBy>
  <cp:revision>26</cp:revision>
  <dcterms:created xsi:type="dcterms:W3CDTF">2015-10-01T09:37:00Z</dcterms:created>
  <dcterms:modified xsi:type="dcterms:W3CDTF">2019-05-29T08:11:00Z</dcterms:modified>
</cp:coreProperties>
</file>